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6197D0CE"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2467C5">
        <w:rPr>
          <w:b/>
          <w:sz w:val="52"/>
          <w:szCs w:val="52"/>
        </w:rPr>
        <w:t>Lithu</w:t>
      </w:r>
      <w:r w:rsidR="005166C7">
        <w:rPr>
          <w:b/>
          <w:sz w:val="52"/>
          <w:szCs w:val="52"/>
        </w:rPr>
        <w:t>a</w:t>
      </w:r>
      <w:r w:rsidR="002467C5">
        <w:rPr>
          <w:b/>
          <w:sz w:val="52"/>
          <w:szCs w:val="52"/>
        </w:rPr>
        <w:t>nia</w:t>
      </w:r>
      <w:r w:rsidR="00D83975">
        <w:rPr>
          <w:b/>
          <w:sz w:val="52"/>
          <w:szCs w:val="52"/>
        </w:rPr>
        <w:t xml:space="preserve"> </w:t>
      </w:r>
    </w:p>
    <w:p w14:paraId="155E87D4" w14:textId="77777777" w:rsidR="00D04FA7" w:rsidRPr="00E34F32" w:rsidRDefault="00D04FA7" w:rsidP="00D04FA7">
      <w:pPr>
        <w:rPr>
          <w:rFonts w:cs="Times New Roman"/>
        </w:rPr>
      </w:pPr>
    </w:p>
    <w:p w14:paraId="668D91E0" w14:textId="47954B25"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2467C5" w:rsidRPr="002467C5">
        <w:t xml:space="preserve"> </w:t>
      </w:r>
      <w:r w:rsidR="002467C5" w:rsidRPr="002467C5">
        <w:rPr>
          <w:rFonts w:ascii="Calibri" w:hAnsi="Calibri"/>
          <w:sz w:val="32"/>
          <w:szCs w:val="32"/>
          <w:lang w:val="en-GB"/>
        </w:rPr>
        <w:t>Helen Hardman and Alan Renwick</w:t>
      </w:r>
      <w:r w:rsidRPr="00E34F32">
        <w:rPr>
          <w:rFonts w:ascii="Calibri" w:hAnsi="Calibri"/>
          <w:sz w:val="32"/>
          <w:szCs w:val="32"/>
          <w:lang w:val="en-GB"/>
        </w:rPr>
        <w:t xml:space="preserve"> </w:t>
      </w:r>
    </w:p>
    <w:p w14:paraId="7D1F2E30" w14:textId="0DFB2855"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5BF86812"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2467C5">
        <w:rPr>
          <w:rFonts w:ascii="Calibri" w:hAnsi="Calibri"/>
          <w:sz w:val="28"/>
          <w:szCs w:val="28"/>
          <w:lang w:val="en-GB"/>
        </w:rPr>
        <w:t xml:space="preserve">the </w:t>
      </w:r>
      <w:r w:rsidR="005166C7">
        <w:rPr>
          <w:rFonts w:ascii="Calibri" w:hAnsi="Calibri"/>
          <w:sz w:val="28"/>
          <w:szCs w:val="28"/>
          <w:lang w:val="en-GB"/>
        </w:rPr>
        <w:t>Lithuanian</w:t>
      </w:r>
      <w:r w:rsidR="00F56A77" w:rsidRPr="00E34F32">
        <w:rPr>
          <w:rFonts w:ascii="Calibri" w:hAnsi="Calibri"/>
          <w:sz w:val="28"/>
          <w:szCs w:val="28"/>
          <w:lang w:val="en-GB"/>
        </w:rPr>
        <w:t xml:space="preserve"> Electoral System Changes since 19</w:t>
      </w:r>
      <w:bookmarkEnd w:id="0"/>
      <w:r w:rsidR="002467C5">
        <w:rPr>
          <w:rFonts w:ascii="Calibri" w:hAnsi="Calibri"/>
          <w:sz w:val="28"/>
          <w:szCs w:val="28"/>
          <w:lang w:val="en-GB"/>
        </w:rPr>
        <w:t>90</w:t>
      </w:r>
    </w:p>
    <w:p w14:paraId="2AD07324" w14:textId="77777777" w:rsidR="00945F76" w:rsidRPr="00E34F32" w:rsidRDefault="00945F76" w:rsidP="007614A7">
      <w:pPr>
        <w:pStyle w:val="NoSpacing"/>
        <w:spacing w:line="23" w:lineRule="atLeast"/>
        <w:jc w:val="both"/>
      </w:pPr>
    </w:p>
    <w:p w14:paraId="0BEA5476" w14:textId="034A8792" w:rsidR="00062BD3" w:rsidRDefault="002467C5" w:rsidP="007614A7">
      <w:pPr>
        <w:pStyle w:val="NoSpacing"/>
        <w:spacing w:line="23" w:lineRule="atLeast"/>
        <w:jc w:val="both"/>
      </w:pPr>
      <w:r w:rsidRPr="002467C5">
        <w:t xml:space="preserve">The elections for the Supreme Soviet of the Lithuanian SSR were held using </w:t>
      </w:r>
      <w:r w:rsidR="008267FC">
        <w:t>a</w:t>
      </w:r>
      <w:r w:rsidRPr="002467C5">
        <w:t xml:space="preserve"> majority system in single-member districts, but with the number of seats reduced from over 300 to 141 (</w:t>
      </w:r>
      <w:proofErr w:type="spellStart"/>
      <w:r w:rsidRPr="002467C5">
        <w:t>Krupavicius</w:t>
      </w:r>
      <w:proofErr w:type="spellEnd"/>
      <w:r w:rsidRPr="002467C5">
        <w:t xml:space="preserve"> 1997: 543).</w:t>
      </w:r>
    </w:p>
    <w:p w14:paraId="291B4737" w14:textId="77777777" w:rsidR="002467C5" w:rsidRDefault="002467C5" w:rsidP="007614A7">
      <w:pPr>
        <w:pStyle w:val="NoSpacing"/>
        <w:spacing w:line="23" w:lineRule="atLeast"/>
        <w:jc w:val="both"/>
      </w:pPr>
    </w:p>
    <w:p w14:paraId="4C53A178" w14:textId="4E912CFF" w:rsidR="002467C5" w:rsidRDefault="002467C5" w:rsidP="007614A7">
      <w:pPr>
        <w:pStyle w:val="NoSpacing"/>
        <w:spacing w:line="23" w:lineRule="atLeast"/>
        <w:jc w:val="both"/>
        <w:rPr>
          <w:lang w:val="en-US"/>
        </w:rPr>
      </w:pPr>
      <w:r w:rsidRPr="002467C5">
        <w:rPr>
          <w:lang w:val="en-US"/>
        </w:rPr>
        <w:t xml:space="preserve">Since 1992, the Lithuanian lower house of parliament (the </w:t>
      </w:r>
      <w:proofErr w:type="spellStart"/>
      <w:r w:rsidRPr="002467C5">
        <w:rPr>
          <w:lang w:val="en-US"/>
        </w:rPr>
        <w:t>Seimas</w:t>
      </w:r>
      <w:proofErr w:type="spellEnd"/>
      <w:r w:rsidRPr="002467C5">
        <w:rPr>
          <w:lang w:val="en-US"/>
        </w:rPr>
        <w:t>) has been elected using a mixed-member</w:t>
      </w:r>
      <w:r w:rsidR="008267FC">
        <w:rPr>
          <w:lang w:val="en-US"/>
        </w:rPr>
        <w:t xml:space="preserve"> majority</w:t>
      </w:r>
      <w:r w:rsidRPr="002467C5">
        <w:rPr>
          <w:lang w:val="en-US"/>
        </w:rPr>
        <w:t xml:space="preserve"> system. 71 seats are elected in SMDs and 70 mandates allocated through nationwide party lists in PR. </w:t>
      </w:r>
      <w:r w:rsidR="008267FC">
        <w:rPr>
          <w:lang w:val="en-US"/>
        </w:rPr>
        <w:t xml:space="preserve">Lithuanian electoral </w:t>
      </w:r>
      <w:r w:rsidRPr="002467C5">
        <w:rPr>
          <w:lang w:val="en-US"/>
        </w:rPr>
        <w:t>law has been amended a number of times since 1992, most notably to introduce the semi open-list system of preference voting in 1996, and to change the SMD system from majority to plurality and again back to majority.</w:t>
      </w:r>
    </w:p>
    <w:p w14:paraId="4A0E7E97" w14:textId="77777777" w:rsidR="002467C5" w:rsidRPr="00E34F32" w:rsidRDefault="002467C5" w:rsidP="007614A7">
      <w:pPr>
        <w:pStyle w:val="NoSpacing"/>
        <w:spacing w:line="23" w:lineRule="atLeast"/>
        <w:jc w:val="both"/>
        <w:rPr>
          <w:lang w:val="en-US"/>
        </w:rPr>
      </w:pPr>
    </w:p>
    <w:p w14:paraId="2F21D592" w14:textId="623BD3FC"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2467C5">
        <w:rPr>
          <w:b/>
          <w:sz w:val="28"/>
          <w:szCs w:val="28"/>
          <w:lang w:val="en-US"/>
        </w:rPr>
        <w:t>Lithuania</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w:t>
      </w:r>
      <w:r w:rsidR="002467C5">
        <w:rPr>
          <w:b/>
          <w:sz w:val="28"/>
          <w:szCs w:val="28"/>
          <w:lang w:val="en-US"/>
        </w:rPr>
        <w:t>90</w:t>
      </w:r>
    </w:p>
    <w:p w14:paraId="79F56D07" w14:textId="77777777" w:rsidR="0005588E" w:rsidRDefault="0005588E" w:rsidP="007614A7">
      <w:pPr>
        <w:pStyle w:val="NoSpacing"/>
        <w:spacing w:line="23" w:lineRule="atLeast"/>
        <w:jc w:val="both"/>
      </w:pPr>
    </w:p>
    <w:p w14:paraId="34D92E87" w14:textId="20136207" w:rsidR="002467C5" w:rsidRPr="002467C5" w:rsidRDefault="002467C5" w:rsidP="002467C5">
      <w:pPr>
        <w:pStyle w:val="NoSpacing"/>
        <w:spacing w:line="23" w:lineRule="atLeast"/>
        <w:jc w:val="both"/>
        <w:rPr>
          <w:lang w:val="en-US"/>
        </w:rPr>
      </w:pPr>
      <w:r w:rsidRPr="002467C5">
        <w:rPr>
          <w:lang w:val="en-US"/>
        </w:rPr>
        <w:t xml:space="preserve">The following table </w:t>
      </w:r>
      <w:r w:rsidR="008267FC" w:rsidRPr="002467C5">
        <w:rPr>
          <w:lang w:val="en-US"/>
        </w:rPr>
        <w:t>summarizes</w:t>
      </w:r>
      <w:r w:rsidRPr="002467C5">
        <w:rPr>
          <w:lang w:val="en-US"/>
        </w:rPr>
        <w:t xml:space="preserve"> electoral laws that have been introduced and their amendments since 1990. The data in the rightmost column indicates whether or not these laws are relevant to the present research.</w:t>
      </w:r>
    </w:p>
    <w:p w14:paraId="0ADAB0F6" w14:textId="77777777" w:rsidR="002467C5" w:rsidRPr="00842C5C" w:rsidRDefault="002467C5" w:rsidP="002467C5">
      <w:pPr>
        <w:pStyle w:val="NoSpacing"/>
        <w:rPr>
          <w:rFonts w:cs="Calibri"/>
        </w:rPr>
      </w:pPr>
    </w:p>
    <w:p w14:paraId="37E5D0B8" w14:textId="77777777" w:rsidR="002467C5" w:rsidRDefault="002467C5" w:rsidP="007614A7">
      <w:pPr>
        <w:pStyle w:val="NoSpacing"/>
        <w:spacing w:line="23" w:lineRule="atLeast"/>
        <w:jc w:val="both"/>
      </w:pPr>
    </w:p>
    <w:p w14:paraId="0684EF33" w14:textId="77777777" w:rsidR="002467C5" w:rsidRDefault="002467C5" w:rsidP="007614A7">
      <w:pPr>
        <w:pStyle w:val="NoSpacing"/>
        <w:spacing w:line="23" w:lineRule="atLeast"/>
        <w:jc w:val="both"/>
      </w:pPr>
    </w:p>
    <w:p w14:paraId="2088ED26" w14:textId="0316E4AE"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5126A5" w:rsidRPr="005126A5">
        <w:rPr>
          <w:b/>
        </w:rPr>
        <w:t xml:space="preserve">[Country] </w:t>
      </w:r>
      <w:r w:rsidRPr="009A0317">
        <w:rPr>
          <w:b/>
        </w:rPr>
        <w:t>Electoral Laws and Amendments since 1945</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B84F13" w:rsidRPr="0099409B" w14:paraId="6BC71E4D" w14:textId="77777777" w:rsidTr="005126A5">
        <w:trPr>
          <w:jc w:val="center"/>
        </w:trPr>
        <w:tc>
          <w:tcPr>
            <w:tcW w:w="1526" w:type="dxa"/>
            <w:tcBorders>
              <w:top w:val="single" w:sz="4" w:space="0" w:color="auto"/>
              <w:bottom w:val="nil"/>
            </w:tcBorders>
          </w:tcPr>
          <w:p w14:paraId="7D4986B9" w14:textId="3ABE8E63" w:rsidR="00B84F13" w:rsidRPr="0005366E" w:rsidRDefault="005126A5" w:rsidP="005126A5">
            <w:pPr>
              <w:jc w:val="center"/>
              <w:rPr>
                <w:b/>
                <w:sz w:val="20"/>
                <w:szCs w:val="20"/>
              </w:rPr>
            </w:pPr>
            <w:r w:rsidRPr="005126A5">
              <w:rPr>
                <w:b/>
                <w:sz w:val="20"/>
                <w:szCs w:val="20"/>
              </w:rPr>
              <w:t>[name of the law]</w:t>
            </w:r>
            <w:r>
              <w:rPr>
                <w:b/>
                <w:sz w:val="20"/>
                <w:szCs w:val="20"/>
              </w:rPr>
              <w:t xml:space="preserve"> </w:t>
            </w:r>
          </w:p>
        </w:tc>
        <w:tc>
          <w:tcPr>
            <w:tcW w:w="1559" w:type="dxa"/>
            <w:tcBorders>
              <w:top w:val="single" w:sz="4" w:space="0" w:color="auto"/>
              <w:bottom w:val="nil"/>
            </w:tcBorders>
          </w:tcPr>
          <w:p w14:paraId="26FA2264" w14:textId="18794740" w:rsidR="00B84F13" w:rsidRPr="0099409B" w:rsidRDefault="005126A5" w:rsidP="005126A5">
            <w:pPr>
              <w:jc w:val="center"/>
              <w:rPr>
                <w:sz w:val="20"/>
                <w:szCs w:val="20"/>
              </w:rPr>
            </w:pPr>
            <w:r w:rsidRPr="005126A5">
              <w:rPr>
                <w:sz w:val="20"/>
                <w:szCs w:val="20"/>
              </w:rPr>
              <w:t>[Name of the amendment]</w:t>
            </w:r>
            <w:r>
              <w:rPr>
                <w:sz w:val="20"/>
                <w:szCs w:val="20"/>
              </w:rPr>
              <w:t xml:space="preserve"> </w:t>
            </w:r>
          </w:p>
        </w:tc>
        <w:tc>
          <w:tcPr>
            <w:tcW w:w="1418" w:type="dxa"/>
            <w:tcBorders>
              <w:top w:val="single" w:sz="4" w:space="0" w:color="auto"/>
              <w:bottom w:val="nil"/>
            </w:tcBorders>
          </w:tcPr>
          <w:p w14:paraId="65061C29" w14:textId="45EE9194" w:rsidR="00B84F13" w:rsidRPr="0099409B" w:rsidRDefault="005126A5" w:rsidP="005126A5">
            <w:pPr>
              <w:jc w:val="center"/>
              <w:rPr>
                <w:sz w:val="20"/>
                <w:szCs w:val="20"/>
              </w:rPr>
            </w:pPr>
            <w:r>
              <w:rPr>
                <w:sz w:val="20"/>
                <w:szCs w:val="20"/>
              </w:rPr>
              <w:t xml:space="preserve">Day Month Year </w:t>
            </w:r>
          </w:p>
        </w:tc>
        <w:tc>
          <w:tcPr>
            <w:tcW w:w="1559" w:type="dxa"/>
            <w:tcBorders>
              <w:top w:val="single" w:sz="4" w:space="0" w:color="auto"/>
              <w:bottom w:val="nil"/>
            </w:tcBorders>
          </w:tcPr>
          <w:p w14:paraId="367335D3" w14:textId="64F930D0" w:rsidR="00B84F13" w:rsidRPr="0099409B" w:rsidRDefault="005126A5" w:rsidP="00B84F13">
            <w:pPr>
              <w:jc w:val="center"/>
              <w:rPr>
                <w:sz w:val="20"/>
                <w:szCs w:val="20"/>
              </w:rPr>
            </w:pPr>
            <w:r>
              <w:rPr>
                <w:sz w:val="20"/>
                <w:szCs w:val="20"/>
              </w:rPr>
              <w:t>location</w:t>
            </w:r>
          </w:p>
        </w:tc>
        <w:tc>
          <w:tcPr>
            <w:tcW w:w="1843" w:type="dxa"/>
            <w:tcBorders>
              <w:top w:val="single" w:sz="4" w:space="0" w:color="auto"/>
              <w:bottom w:val="nil"/>
            </w:tcBorders>
          </w:tcPr>
          <w:p w14:paraId="7CE4ACD3" w14:textId="52E6480F" w:rsidR="00B84F13" w:rsidRPr="0099409B" w:rsidRDefault="00B84F13" w:rsidP="005126A5">
            <w:pPr>
              <w:jc w:val="center"/>
              <w:rPr>
                <w:sz w:val="20"/>
                <w:szCs w:val="20"/>
              </w:rPr>
            </w:pPr>
            <w:r>
              <w:rPr>
                <w:sz w:val="20"/>
                <w:szCs w:val="20"/>
              </w:rPr>
              <w:t xml:space="preserve">Yes </w:t>
            </w:r>
            <w:r w:rsidR="005126A5">
              <w:rPr>
                <w:sz w:val="20"/>
                <w:szCs w:val="20"/>
              </w:rPr>
              <w:t>or No</w:t>
            </w:r>
          </w:p>
        </w:tc>
      </w:tr>
      <w:tr w:rsidR="002467C5" w:rsidRPr="0099409B" w14:paraId="66A1E88D" w14:textId="77777777" w:rsidTr="005126A5">
        <w:trPr>
          <w:jc w:val="center"/>
        </w:trPr>
        <w:tc>
          <w:tcPr>
            <w:tcW w:w="1526" w:type="dxa"/>
            <w:tcBorders>
              <w:top w:val="nil"/>
              <w:bottom w:val="single" w:sz="4" w:space="0" w:color="auto"/>
            </w:tcBorders>
          </w:tcPr>
          <w:p w14:paraId="1240E172" w14:textId="5A49449F" w:rsidR="002467C5" w:rsidRPr="0005366E" w:rsidRDefault="002467C5" w:rsidP="005126A5">
            <w:pPr>
              <w:jc w:val="center"/>
              <w:rPr>
                <w:b/>
                <w:sz w:val="20"/>
                <w:szCs w:val="20"/>
              </w:rPr>
            </w:pPr>
            <w:r w:rsidRPr="002467C5">
              <w:rPr>
                <w:b/>
                <w:sz w:val="20"/>
                <w:szCs w:val="20"/>
              </w:rPr>
              <w:t xml:space="preserve">The Republic of Lithuania. Law on the elections to the </w:t>
            </w:r>
            <w:proofErr w:type="spellStart"/>
            <w:r w:rsidRPr="002467C5">
              <w:rPr>
                <w:b/>
                <w:sz w:val="20"/>
                <w:szCs w:val="20"/>
              </w:rPr>
              <w:t>Seimas</w:t>
            </w:r>
            <w:proofErr w:type="spellEnd"/>
            <w:r w:rsidRPr="002467C5">
              <w:rPr>
                <w:b/>
              </w:rPr>
              <w:footnoteReference w:id="1"/>
            </w:r>
          </w:p>
        </w:tc>
        <w:tc>
          <w:tcPr>
            <w:tcW w:w="1559" w:type="dxa"/>
            <w:tcBorders>
              <w:top w:val="nil"/>
              <w:bottom w:val="single" w:sz="4" w:space="0" w:color="auto"/>
            </w:tcBorders>
          </w:tcPr>
          <w:p w14:paraId="45CA84C9" w14:textId="77777777" w:rsidR="002467C5" w:rsidRPr="00842C5C" w:rsidRDefault="002467C5" w:rsidP="00D176EA">
            <w:pPr>
              <w:rPr>
                <w:sz w:val="20"/>
                <w:szCs w:val="20"/>
              </w:rPr>
            </w:pPr>
          </w:p>
          <w:p w14:paraId="0554E2AC" w14:textId="77777777" w:rsidR="002467C5" w:rsidRPr="00842C5C" w:rsidRDefault="002467C5" w:rsidP="00D176EA">
            <w:pPr>
              <w:rPr>
                <w:sz w:val="20"/>
                <w:szCs w:val="20"/>
              </w:rPr>
            </w:pPr>
          </w:p>
          <w:p w14:paraId="5E157F5F" w14:textId="235D1A66" w:rsidR="002467C5" w:rsidRPr="0099409B" w:rsidRDefault="002467C5" w:rsidP="005126A5">
            <w:pPr>
              <w:jc w:val="center"/>
              <w:rPr>
                <w:sz w:val="20"/>
                <w:szCs w:val="20"/>
              </w:rPr>
            </w:pPr>
          </w:p>
        </w:tc>
        <w:tc>
          <w:tcPr>
            <w:tcW w:w="1418" w:type="dxa"/>
            <w:tcBorders>
              <w:top w:val="nil"/>
              <w:bottom w:val="single" w:sz="4" w:space="0" w:color="auto"/>
            </w:tcBorders>
          </w:tcPr>
          <w:p w14:paraId="79C438C0" w14:textId="271CB07B" w:rsidR="002467C5" w:rsidRPr="0099409B" w:rsidRDefault="002467C5" w:rsidP="005126A5">
            <w:pPr>
              <w:jc w:val="center"/>
              <w:rPr>
                <w:sz w:val="20"/>
                <w:szCs w:val="20"/>
              </w:rPr>
            </w:pPr>
            <w:r w:rsidRPr="00842C5C">
              <w:rPr>
                <w:sz w:val="20"/>
                <w:szCs w:val="20"/>
              </w:rPr>
              <w:t>9.07.1992</w:t>
            </w:r>
          </w:p>
        </w:tc>
        <w:tc>
          <w:tcPr>
            <w:tcW w:w="1559" w:type="dxa"/>
            <w:tcBorders>
              <w:top w:val="nil"/>
              <w:bottom w:val="single" w:sz="4" w:space="0" w:color="auto"/>
            </w:tcBorders>
          </w:tcPr>
          <w:p w14:paraId="77C20466" w14:textId="4A03C820" w:rsidR="002467C5" w:rsidRPr="0099409B" w:rsidRDefault="009E40BE" w:rsidP="005126A5">
            <w:pPr>
              <w:jc w:val="center"/>
              <w:rPr>
                <w:sz w:val="20"/>
                <w:szCs w:val="20"/>
              </w:rPr>
            </w:pPr>
            <w:hyperlink r:id="rId17" w:history="1">
              <w:r w:rsidR="002467C5" w:rsidRPr="00842C5C">
                <w:rPr>
                  <w:rStyle w:val="Hyperlink"/>
                  <w:sz w:val="20"/>
                  <w:szCs w:val="20"/>
                </w:rPr>
                <w:t>http://www3.lrs.lt/pls/inter3/dokpaieska.showdoc_bin?p_id=1536</w:t>
              </w:r>
            </w:hyperlink>
            <w:r w:rsidR="002467C5" w:rsidRPr="00842C5C">
              <w:rPr>
                <w:sz w:val="20"/>
                <w:szCs w:val="20"/>
              </w:rPr>
              <w:t xml:space="preserve"> </w:t>
            </w:r>
          </w:p>
        </w:tc>
        <w:tc>
          <w:tcPr>
            <w:tcW w:w="1843" w:type="dxa"/>
            <w:tcBorders>
              <w:top w:val="nil"/>
              <w:bottom w:val="single" w:sz="4" w:space="0" w:color="auto"/>
            </w:tcBorders>
          </w:tcPr>
          <w:p w14:paraId="692FB78F" w14:textId="2CD6D4BA" w:rsidR="002467C5" w:rsidRPr="0099409B" w:rsidRDefault="002467C5" w:rsidP="005126A5">
            <w:pPr>
              <w:jc w:val="center"/>
              <w:rPr>
                <w:sz w:val="20"/>
                <w:szCs w:val="20"/>
              </w:rPr>
            </w:pPr>
            <w:r w:rsidRPr="00842C5C">
              <w:rPr>
                <w:b/>
                <w:sz w:val="20"/>
                <w:szCs w:val="20"/>
              </w:rPr>
              <w:t>Yes</w:t>
            </w:r>
          </w:p>
        </w:tc>
      </w:tr>
      <w:tr w:rsidR="002467C5" w:rsidRPr="0099409B" w14:paraId="13CE26A7" w14:textId="77777777" w:rsidTr="005126A5">
        <w:trPr>
          <w:jc w:val="center"/>
        </w:trPr>
        <w:tc>
          <w:tcPr>
            <w:tcW w:w="1526" w:type="dxa"/>
            <w:tcBorders>
              <w:top w:val="nil"/>
              <w:bottom w:val="single" w:sz="4" w:space="0" w:color="auto"/>
            </w:tcBorders>
          </w:tcPr>
          <w:p w14:paraId="3BC73433" w14:textId="77777777" w:rsidR="002467C5" w:rsidRPr="002467C5" w:rsidRDefault="002467C5" w:rsidP="005126A5">
            <w:pPr>
              <w:jc w:val="center"/>
              <w:rPr>
                <w:b/>
                <w:sz w:val="20"/>
                <w:szCs w:val="20"/>
              </w:rPr>
            </w:pPr>
          </w:p>
        </w:tc>
        <w:tc>
          <w:tcPr>
            <w:tcW w:w="1559" w:type="dxa"/>
            <w:tcBorders>
              <w:top w:val="nil"/>
              <w:bottom w:val="single" w:sz="4" w:space="0" w:color="auto"/>
            </w:tcBorders>
          </w:tcPr>
          <w:p w14:paraId="66AD939B" w14:textId="77777777" w:rsidR="002467C5" w:rsidRPr="002467C5" w:rsidRDefault="002467C5" w:rsidP="002467C5">
            <w:pPr>
              <w:jc w:val="center"/>
              <w:rPr>
                <w:sz w:val="20"/>
                <w:szCs w:val="20"/>
              </w:rPr>
            </w:pPr>
            <w:r w:rsidRPr="002467C5">
              <w:rPr>
                <w:sz w:val="20"/>
                <w:szCs w:val="20"/>
              </w:rPr>
              <w:t xml:space="preserve">The Republic of Lithuania. Amendments and supplements to certain articles of the law on </w:t>
            </w:r>
            <w:r w:rsidRPr="002467C5">
              <w:rPr>
                <w:sz w:val="20"/>
                <w:szCs w:val="20"/>
              </w:rPr>
              <w:lastRenderedPageBreak/>
              <w:t xml:space="preserve">elections to the </w:t>
            </w:r>
            <w:proofErr w:type="spellStart"/>
            <w:r w:rsidRPr="002467C5">
              <w:rPr>
                <w:sz w:val="20"/>
                <w:szCs w:val="20"/>
              </w:rPr>
              <w:t>Seimas</w:t>
            </w:r>
            <w:proofErr w:type="spellEnd"/>
            <w:r w:rsidRPr="002467C5">
              <w:footnoteReference w:id="2"/>
            </w:r>
            <w:r w:rsidRPr="002467C5">
              <w:rPr>
                <w:sz w:val="20"/>
                <w:szCs w:val="20"/>
              </w:rPr>
              <w:t xml:space="preserve">   </w:t>
            </w:r>
          </w:p>
          <w:p w14:paraId="642A691C" w14:textId="2C049154" w:rsidR="002467C5" w:rsidRPr="00842C5C" w:rsidRDefault="002467C5" w:rsidP="002467C5">
            <w:pPr>
              <w:jc w:val="center"/>
              <w:rPr>
                <w:sz w:val="20"/>
                <w:szCs w:val="20"/>
              </w:rPr>
            </w:pPr>
            <w:r w:rsidRPr="00842C5C">
              <w:rPr>
                <w:sz w:val="20"/>
                <w:szCs w:val="20"/>
              </w:rPr>
              <w:t>Nr. I-2826</w:t>
            </w:r>
            <w:r w:rsidRPr="00842C5C">
              <w:rPr>
                <w:sz w:val="20"/>
                <w:szCs w:val="20"/>
              </w:rPr>
              <w:tab/>
            </w:r>
          </w:p>
        </w:tc>
        <w:tc>
          <w:tcPr>
            <w:tcW w:w="1418" w:type="dxa"/>
            <w:tcBorders>
              <w:top w:val="nil"/>
              <w:bottom w:val="single" w:sz="4" w:space="0" w:color="auto"/>
            </w:tcBorders>
          </w:tcPr>
          <w:p w14:paraId="4A0F362E" w14:textId="5508BB58" w:rsidR="002467C5" w:rsidRPr="00842C5C" w:rsidRDefault="002467C5" w:rsidP="005126A5">
            <w:pPr>
              <w:jc w:val="center"/>
              <w:rPr>
                <w:sz w:val="20"/>
                <w:szCs w:val="20"/>
              </w:rPr>
            </w:pPr>
            <w:r w:rsidRPr="00842C5C">
              <w:rPr>
                <w:sz w:val="20"/>
                <w:szCs w:val="20"/>
              </w:rPr>
              <w:lastRenderedPageBreak/>
              <w:t>4.08.1992</w:t>
            </w:r>
          </w:p>
        </w:tc>
        <w:tc>
          <w:tcPr>
            <w:tcW w:w="1559" w:type="dxa"/>
            <w:tcBorders>
              <w:top w:val="nil"/>
              <w:bottom w:val="single" w:sz="4" w:space="0" w:color="auto"/>
            </w:tcBorders>
          </w:tcPr>
          <w:p w14:paraId="449E68D7" w14:textId="4B080F5C" w:rsidR="002467C5" w:rsidRPr="00842C5C" w:rsidRDefault="009E40BE" w:rsidP="005126A5">
            <w:pPr>
              <w:jc w:val="center"/>
              <w:rPr>
                <w:sz w:val="20"/>
                <w:szCs w:val="20"/>
              </w:rPr>
            </w:pPr>
            <w:hyperlink r:id="rId18" w:history="1">
              <w:r w:rsidR="002467C5" w:rsidRPr="00842C5C">
                <w:rPr>
                  <w:rStyle w:val="Hyperlink"/>
                  <w:sz w:val="20"/>
                  <w:szCs w:val="20"/>
                </w:rPr>
                <w:t>http://www3.lrs.lt/pls/inter3/dokpaieska.showdoc_l?p_id=1641</w:t>
              </w:r>
            </w:hyperlink>
          </w:p>
        </w:tc>
        <w:tc>
          <w:tcPr>
            <w:tcW w:w="1843" w:type="dxa"/>
            <w:tcBorders>
              <w:top w:val="nil"/>
              <w:bottom w:val="single" w:sz="4" w:space="0" w:color="auto"/>
            </w:tcBorders>
          </w:tcPr>
          <w:p w14:paraId="0C28C9B0" w14:textId="77777777" w:rsidR="002467C5" w:rsidRPr="00842C5C" w:rsidRDefault="002467C5" w:rsidP="005126A5">
            <w:pPr>
              <w:jc w:val="center"/>
              <w:rPr>
                <w:b/>
                <w:sz w:val="20"/>
                <w:szCs w:val="20"/>
              </w:rPr>
            </w:pPr>
          </w:p>
        </w:tc>
      </w:tr>
      <w:tr w:rsidR="002467C5" w:rsidRPr="0099409B" w14:paraId="6BAE970E" w14:textId="77777777" w:rsidTr="005126A5">
        <w:trPr>
          <w:jc w:val="center"/>
        </w:trPr>
        <w:tc>
          <w:tcPr>
            <w:tcW w:w="1526" w:type="dxa"/>
            <w:tcBorders>
              <w:top w:val="nil"/>
              <w:bottom w:val="single" w:sz="4" w:space="0" w:color="auto"/>
            </w:tcBorders>
          </w:tcPr>
          <w:p w14:paraId="56F9DCD7" w14:textId="77777777" w:rsidR="002467C5" w:rsidRPr="002467C5" w:rsidRDefault="002467C5" w:rsidP="005126A5">
            <w:pPr>
              <w:jc w:val="center"/>
              <w:rPr>
                <w:b/>
                <w:sz w:val="20"/>
                <w:szCs w:val="20"/>
              </w:rPr>
            </w:pPr>
          </w:p>
        </w:tc>
        <w:tc>
          <w:tcPr>
            <w:tcW w:w="1559" w:type="dxa"/>
            <w:tcBorders>
              <w:top w:val="nil"/>
              <w:bottom w:val="single" w:sz="4" w:space="0" w:color="auto"/>
            </w:tcBorders>
          </w:tcPr>
          <w:p w14:paraId="23E5F3B1" w14:textId="77777777" w:rsidR="002467C5" w:rsidRPr="002467C5" w:rsidRDefault="002467C5" w:rsidP="002467C5">
            <w:pPr>
              <w:jc w:val="center"/>
              <w:rPr>
                <w:sz w:val="20"/>
                <w:szCs w:val="20"/>
              </w:rPr>
            </w:pPr>
            <w:r w:rsidRPr="002467C5">
              <w:rPr>
                <w:sz w:val="20"/>
                <w:szCs w:val="20"/>
              </w:rPr>
              <w:t xml:space="preserve">The Republic of Lithuania. Amendments and supplements to the law on elections to the </w:t>
            </w:r>
            <w:proofErr w:type="spellStart"/>
            <w:r w:rsidRPr="002467C5">
              <w:rPr>
                <w:sz w:val="20"/>
                <w:szCs w:val="20"/>
              </w:rPr>
              <w:t>Seimas</w:t>
            </w:r>
            <w:proofErr w:type="spellEnd"/>
            <w:r w:rsidRPr="002467C5">
              <w:footnoteReference w:id="3"/>
            </w:r>
          </w:p>
          <w:p w14:paraId="4A9A1985" w14:textId="47C28DAA" w:rsidR="002467C5" w:rsidRPr="002467C5" w:rsidRDefault="002467C5" w:rsidP="002467C5">
            <w:pPr>
              <w:jc w:val="center"/>
              <w:textAlignment w:val="top"/>
              <w:rPr>
                <w:sz w:val="20"/>
                <w:szCs w:val="20"/>
              </w:rPr>
            </w:pPr>
            <w:r w:rsidRPr="00842C5C">
              <w:rPr>
                <w:sz w:val="20"/>
                <w:szCs w:val="20"/>
              </w:rPr>
              <w:t>Nr. I-99</w:t>
            </w:r>
            <w:r w:rsidRPr="00842C5C">
              <w:rPr>
                <w:sz w:val="20"/>
                <w:szCs w:val="20"/>
              </w:rPr>
              <w:tab/>
            </w:r>
            <w:r w:rsidRPr="00842C5C">
              <w:rPr>
                <w:sz w:val="20"/>
                <w:szCs w:val="20"/>
              </w:rPr>
              <w:tab/>
            </w:r>
          </w:p>
        </w:tc>
        <w:tc>
          <w:tcPr>
            <w:tcW w:w="1418" w:type="dxa"/>
            <w:tcBorders>
              <w:top w:val="nil"/>
              <w:bottom w:val="single" w:sz="4" w:space="0" w:color="auto"/>
            </w:tcBorders>
          </w:tcPr>
          <w:p w14:paraId="14D1CEFF" w14:textId="5566B950" w:rsidR="002467C5" w:rsidRPr="00842C5C" w:rsidRDefault="002467C5" w:rsidP="005126A5">
            <w:pPr>
              <w:jc w:val="center"/>
              <w:rPr>
                <w:sz w:val="20"/>
                <w:szCs w:val="20"/>
              </w:rPr>
            </w:pPr>
            <w:r w:rsidRPr="00842C5C">
              <w:rPr>
                <w:sz w:val="20"/>
                <w:szCs w:val="20"/>
              </w:rPr>
              <w:t>16.03.1993</w:t>
            </w:r>
          </w:p>
        </w:tc>
        <w:tc>
          <w:tcPr>
            <w:tcW w:w="1559" w:type="dxa"/>
            <w:tcBorders>
              <w:top w:val="nil"/>
              <w:bottom w:val="single" w:sz="4" w:space="0" w:color="auto"/>
            </w:tcBorders>
          </w:tcPr>
          <w:p w14:paraId="60E01A5C" w14:textId="77777777" w:rsidR="002467C5" w:rsidRPr="00842C5C" w:rsidRDefault="009E40BE" w:rsidP="00D176EA">
            <w:pPr>
              <w:rPr>
                <w:sz w:val="20"/>
                <w:szCs w:val="20"/>
              </w:rPr>
            </w:pPr>
            <w:hyperlink r:id="rId19" w:history="1">
              <w:r w:rsidR="002467C5" w:rsidRPr="00842C5C">
                <w:rPr>
                  <w:rStyle w:val="Hyperlink"/>
                  <w:sz w:val="20"/>
                  <w:szCs w:val="20"/>
                </w:rPr>
                <w:t>http://www3.lrs.lt/pls/inter3/dokpaieska.showdoc_l?p_id=6077</w:t>
              </w:r>
            </w:hyperlink>
          </w:p>
          <w:p w14:paraId="4FFED1A5" w14:textId="77777777" w:rsidR="002467C5" w:rsidRPr="00842C5C" w:rsidRDefault="002467C5" w:rsidP="005126A5">
            <w:pPr>
              <w:jc w:val="center"/>
              <w:rPr>
                <w:sz w:val="20"/>
                <w:szCs w:val="20"/>
              </w:rPr>
            </w:pPr>
          </w:p>
        </w:tc>
        <w:tc>
          <w:tcPr>
            <w:tcW w:w="1843" w:type="dxa"/>
            <w:tcBorders>
              <w:top w:val="nil"/>
              <w:bottom w:val="single" w:sz="4" w:space="0" w:color="auto"/>
            </w:tcBorders>
          </w:tcPr>
          <w:p w14:paraId="7DBD8BF1" w14:textId="77777777" w:rsidR="002467C5" w:rsidRPr="00842C5C" w:rsidRDefault="002467C5" w:rsidP="005126A5">
            <w:pPr>
              <w:jc w:val="center"/>
              <w:rPr>
                <w:b/>
                <w:sz w:val="20"/>
                <w:szCs w:val="20"/>
              </w:rPr>
            </w:pPr>
          </w:p>
        </w:tc>
      </w:tr>
      <w:tr w:rsidR="002467C5" w:rsidRPr="0099409B" w14:paraId="2A557BC5" w14:textId="77777777" w:rsidTr="005126A5">
        <w:trPr>
          <w:jc w:val="center"/>
        </w:trPr>
        <w:tc>
          <w:tcPr>
            <w:tcW w:w="1526" w:type="dxa"/>
            <w:tcBorders>
              <w:top w:val="nil"/>
              <w:bottom w:val="single" w:sz="4" w:space="0" w:color="auto"/>
            </w:tcBorders>
          </w:tcPr>
          <w:p w14:paraId="3907BFB1" w14:textId="77777777" w:rsidR="002467C5" w:rsidRPr="002467C5" w:rsidRDefault="002467C5" w:rsidP="005126A5">
            <w:pPr>
              <w:jc w:val="center"/>
              <w:rPr>
                <w:b/>
                <w:sz w:val="20"/>
                <w:szCs w:val="20"/>
              </w:rPr>
            </w:pPr>
          </w:p>
        </w:tc>
        <w:tc>
          <w:tcPr>
            <w:tcW w:w="1559" w:type="dxa"/>
            <w:tcBorders>
              <w:top w:val="nil"/>
              <w:bottom w:val="single" w:sz="4" w:space="0" w:color="auto"/>
            </w:tcBorders>
          </w:tcPr>
          <w:p w14:paraId="2C79F874" w14:textId="77777777" w:rsidR="002467C5" w:rsidRPr="00842C5C" w:rsidRDefault="002467C5" w:rsidP="002467C5">
            <w:pPr>
              <w:jc w:val="center"/>
              <w:rPr>
                <w:sz w:val="20"/>
                <w:szCs w:val="20"/>
              </w:rPr>
            </w:pPr>
            <w:r w:rsidRPr="002467C5">
              <w:rPr>
                <w:sz w:val="20"/>
                <w:szCs w:val="20"/>
              </w:rPr>
              <w:t xml:space="preserve">The Republic of Lithuania. Amendments to the law on elections to the </w:t>
            </w:r>
            <w:proofErr w:type="spellStart"/>
            <w:r w:rsidRPr="002467C5">
              <w:rPr>
                <w:sz w:val="20"/>
                <w:szCs w:val="20"/>
              </w:rPr>
              <w:t>Seimas</w:t>
            </w:r>
            <w:proofErr w:type="spellEnd"/>
            <w:r w:rsidRPr="002467C5">
              <w:t xml:space="preserve"> </w:t>
            </w:r>
            <w:r w:rsidRPr="002467C5">
              <w:footnoteReference w:id="4"/>
            </w:r>
          </w:p>
          <w:p w14:paraId="5E3D4358" w14:textId="77777777" w:rsidR="002467C5" w:rsidRPr="00842C5C" w:rsidRDefault="002467C5" w:rsidP="002467C5">
            <w:pPr>
              <w:jc w:val="center"/>
              <w:rPr>
                <w:sz w:val="20"/>
                <w:szCs w:val="20"/>
              </w:rPr>
            </w:pPr>
            <w:r w:rsidRPr="00842C5C">
              <w:rPr>
                <w:sz w:val="20"/>
                <w:szCs w:val="20"/>
              </w:rPr>
              <w:t>Nr. I-645</w:t>
            </w:r>
            <w:r w:rsidRPr="00842C5C">
              <w:rPr>
                <w:sz w:val="20"/>
                <w:szCs w:val="20"/>
              </w:rPr>
              <w:tab/>
            </w:r>
            <w:r w:rsidRPr="00842C5C">
              <w:rPr>
                <w:sz w:val="20"/>
                <w:szCs w:val="20"/>
              </w:rPr>
              <w:tab/>
            </w:r>
          </w:p>
          <w:p w14:paraId="7951AE62"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4D9BD193" w14:textId="0930F839" w:rsidR="002467C5" w:rsidRPr="00842C5C" w:rsidRDefault="002467C5" w:rsidP="005126A5">
            <w:pPr>
              <w:jc w:val="center"/>
              <w:rPr>
                <w:sz w:val="20"/>
                <w:szCs w:val="20"/>
              </w:rPr>
            </w:pPr>
            <w:r w:rsidRPr="00842C5C">
              <w:rPr>
                <w:sz w:val="20"/>
                <w:szCs w:val="20"/>
              </w:rPr>
              <w:t>8.11.1994</w:t>
            </w:r>
          </w:p>
        </w:tc>
        <w:tc>
          <w:tcPr>
            <w:tcW w:w="1559" w:type="dxa"/>
            <w:tcBorders>
              <w:top w:val="nil"/>
              <w:bottom w:val="single" w:sz="4" w:space="0" w:color="auto"/>
            </w:tcBorders>
          </w:tcPr>
          <w:p w14:paraId="6DC3C480" w14:textId="36AF6A90" w:rsidR="002467C5" w:rsidRPr="00842C5C" w:rsidRDefault="009E40BE" w:rsidP="00D176EA">
            <w:pPr>
              <w:rPr>
                <w:sz w:val="20"/>
                <w:szCs w:val="20"/>
              </w:rPr>
            </w:pPr>
            <w:hyperlink r:id="rId20" w:history="1">
              <w:r w:rsidR="002467C5" w:rsidRPr="00842C5C">
                <w:rPr>
                  <w:rStyle w:val="Hyperlink"/>
                  <w:sz w:val="20"/>
                  <w:szCs w:val="20"/>
                </w:rPr>
                <w:t>http://www3.lrs.lt/pls/inter3/dokpaieska.showdoc_l?p_id=6007</w:t>
              </w:r>
            </w:hyperlink>
            <w:r w:rsidR="002467C5" w:rsidRPr="00842C5C">
              <w:rPr>
                <w:sz w:val="20"/>
                <w:szCs w:val="20"/>
              </w:rPr>
              <w:t xml:space="preserve"> </w:t>
            </w:r>
          </w:p>
        </w:tc>
        <w:tc>
          <w:tcPr>
            <w:tcW w:w="1843" w:type="dxa"/>
            <w:tcBorders>
              <w:top w:val="nil"/>
              <w:bottom w:val="single" w:sz="4" w:space="0" w:color="auto"/>
            </w:tcBorders>
          </w:tcPr>
          <w:p w14:paraId="0A564303" w14:textId="77777777" w:rsidR="002467C5" w:rsidRPr="00842C5C" w:rsidRDefault="002467C5" w:rsidP="005126A5">
            <w:pPr>
              <w:jc w:val="center"/>
              <w:rPr>
                <w:b/>
                <w:sz w:val="20"/>
                <w:szCs w:val="20"/>
              </w:rPr>
            </w:pPr>
          </w:p>
        </w:tc>
      </w:tr>
      <w:tr w:rsidR="002467C5" w:rsidRPr="0099409B" w14:paraId="4AB99AD5" w14:textId="77777777" w:rsidTr="005126A5">
        <w:trPr>
          <w:jc w:val="center"/>
        </w:trPr>
        <w:tc>
          <w:tcPr>
            <w:tcW w:w="1526" w:type="dxa"/>
            <w:tcBorders>
              <w:top w:val="nil"/>
              <w:bottom w:val="single" w:sz="4" w:space="0" w:color="auto"/>
            </w:tcBorders>
          </w:tcPr>
          <w:p w14:paraId="37E0C948" w14:textId="77777777" w:rsidR="002467C5" w:rsidRPr="002467C5" w:rsidRDefault="002467C5" w:rsidP="005126A5">
            <w:pPr>
              <w:jc w:val="center"/>
              <w:rPr>
                <w:b/>
                <w:sz w:val="20"/>
                <w:szCs w:val="20"/>
              </w:rPr>
            </w:pPr>
          </w:p>
        </w:tc>
        <w:tc>
          <w:tcPr>
            <w:tcW w:w="1559" w:type="dxa"/>
            <w:tcBorders>
              <w:top w:val="nil"/>
              <w:bottom w:val="single" w:sz="4" w:space="0" w:color="auto"/>
            </w:tcBorders>
          </w:tcPr>
          <w:p w14:paraId="4D75C454" w14:textId="77777777" w:rsidR="002467C5" w:rsidRPr="002467C5" w:rsidRDefault="002467C5" w:rsidP="002467C5">
            <w:pPr>
              <w:jc w:val="center"/>
              <w:rPr>
                <w:sz w:val="20"/>
                <w:szCs w:val="20"/>
              </w:rPr>
            </w:pPr>
            <w:r w:rsidRPr="002467C5">
              <w:rPr>
                <w:sz w:val="20"/>
                <w:szCs w:val="20"/>
              </w:rPr>
              <w:t xml:space="preserve">The Republic of Lithuania. Amendments to Articles </w:t>
            </w:r>
            <w:r w:rsidRPr="00842C5C">
              <w:rPr>
                <w:sz w:val="20"/>
                <w:szCs w:val="20"/>
              </w:rPr>
              <w:t>10, 12 and 82</w:t>
            </w:r>
            <w:r w:rsidRPr="002467C5">
              <w:rPr>
                <w:sz w:val="20"/>
                <w:szCs w:val="20"/>
              </w:rPr>
              <w:t xml:space="preserve"> of the law on elections to the </w:t>
            </w:r>
            <w:proofErr w:type="spellStart"/>
            <w:r w:rsidRPr="002467C5">
              <w:rPr>
                <w:sz w:val="20"/>
                <w:szCs w:val="20"/>
              </w:rPr>
              <w:t>Seimas</w:t>
            </w:r>
            <w:proofErr w:type="spellEnd"/>
            <w:r w:rsidRPr="002467C5">
              <w:footnoteReference w:id="5"/>
            </w:r>
          </w:p>
          <w:p w14:paraId="4596A998" w14:textId="39F9BA62" w:rsidR="002467C5" w:rsidRPr="002467C5" w:rsidRDefault="002467C5" w:rsidP="002467C5">
            <w:pPr>
              <w:jc w:val="center"/>
              <w:rPr>
                <w:sz w:val="20"/>
                <w:szCs w:val="20"/>
              </w:rPr>
            </w:pPr>
            <w:r w:rsidRPr="00842C5C">
              <w:rPr>
                <w:sz w:val="20"/>
                <w:szCs w:val="20"/>
              </w:rPr>
              <w:lastRenderedPageBreak/>
              <w:t>Nr. I-756</w:t>
            </w:r>
            <w:r w:rsidRPr="00842C5C">
              <w:rPr>
                <w:sz w:val="20"/>
                <w:szCs w:val="20"/>
              </w:rPr>
              <w:tab/>
            </w:r>
          </w:p>
        </w:tc>
        <w:tc>
          <w:tcPr>
            <w:tcW w:w="1418" w:type="dxa"/>
            <w:tcBorders>
              <w:top w:val="nil"/>
              <w:bottom w:val="single" w:sz="4" w:space="0" w:color="auto"/>
            </w:tcBorders>
          </w:tcPr>
          <w:p w14:paraId="3FF50F46" w14:textId="34F0632E" w:rsidR="002467C5" w:rsidRPr="00842C5C" w:rsidRDefault="002467C5" w:rsidP="005126A5">
            <w:pPr>
              <w:jc w:val="center"/>
              <w:rPr>
                <w:sz w:val="20"/>
                <w:szCs w:val="20"/>
              </w:rPr>
            </w:pPr>
            <w:r w:rsidRPr="00842C5C">
              <w:rPr>
                <w:sz w:val="20"/>
                <w:szCs w:val="20"/>
              </w:rPr>
              <w:lastRenderedPageBreak/>
              <w:t>12.01.1995</w:t>
            </w:r>
          </w:p>
        </w:tc>
        <w:tc>
          <w:tcPr>
            <w:tcW w:w="1559" w:type="dxa"/>
            <w:tcBorders>
              <w:top w:val="nil"/>
              <w:bottom w:val="single" w:sz="4" w:space="0" w:color="auto"/>
            </w:tcBorders>
          </w:tcPr>
          <w:p w14:paraId="3757CF37" w14:textId="0519A4FF" w:rsidR="002467C5" w:rsidRPr="00842C5C" w:rsidRDefault="009E40BE" w:rsidP="00D176EA">
            <w:pPr>
              <w:rPr>
                <w:sz w:val="20"/>
                <w:szCs w:val="20"/>
              </w:rPr>
            </w:pPr>
            <w:hyperlink r:id="rId21" w:history="1">
              <w:r w:rsidR="002467C5" w:rsidRPr="00842C5C">
                <w:rPr>
                  <w:rStyle w:val="Hyperlink"/>
                  <w:sz w:val="20"/>
                  <w:szCs w:val="20"/>
                </w:rPr>
                <w:t>http://www3.lrs.lt/pls/inter2/dokpaieska.showdoc_l?p_id=15188</w:t>
              </w:r>
            </w:hyperlink>
            <w:r w:rsidR="002467C5" w:rsidRPr="00842C5C">
              <w:rPr>
                <w:sz w:val="20"/>
                <w:szCs w:val="20"/>
              </w:rPr>
              <w:t xml:space="preserve"> </w:t>
            </w:r>
          </w:p>
        </w:tc>
        <w:tc>
          <w:tcPr>
            <w:tcW w:w="1843" w:type="dxa"/>
            <w:tcBorders>
              <w:top w:val="nil"/>
              <w:bottom w:val="single" w:sz="4" w:space="0" w:color="auto"/>
            </w:tcBorders>
          </w:tcPr>
          <w:p w14:paraId="3EB54234" w14:textId="77777777" w:rsidR="002467C5" w:rsidRPr="00842C5C" w:rsidRDefault="002467C5" w:rsidP="005126A5">
            <w:pPr>
              <w:jc w:val="center"/>
              <w:rPr>
                <w:b/>
                <w:sz w:val="20"/>
                <w:szCs w:val="20"/>
              </w:rPr>
            </w:pPr>
          </w:p>
        </w:tc>
      </w:tr>
      <w:tr w:rsidR="002467C5" w:rsidRPr="0099409B" w14:paraId="418C1520" w14:textId="77777777" w:rsidTr="005126A5">
        <w:trPr>
          <w:jc w:val="center"/>
        </w:trPr>
        <w:tc>
          <w:tcPr>
            <w:tcW w:w="1526" w:type="dxa"/>
            <w:tcBorders>
              <w:top w:val="nil"/>
              <w:bottom w:val="single" w:sz="4" w:space="0" w:color="auto"/>
            </w:tcBorders>
          </w:tcPr>
          <w:p w14:paraId="36134604" w14:textId="77777777" w:rsidR="002467C5" w:rsidRPr="002467C5" w:rsidRDefault="002467C5" w:rsidP="002467C5">
            <w:pPr>
              <w:jc w:val="center"/>
              <w:rPr>
                <w:b/>
                <w:sz w:val="20"/>
                <w:szCs w:val="20"/>
              </w:rPr>
            </w:pPr>
            <w:r w:rsidRPr="002467C5">
              <w:rPr>
                <w:b/>
                <w:sz w:val="20"/>
                <w:szCs w:val="20"/>
              </w:rPr>
              <w:lastRenderedPageBreak/>
              <w:t xml:space="preserve">The Republic of Lithuania. The amended law on the elections to the </w:t>
            </w:r>
            <w:proofErr w:type="spellStart"/>
            <w:r w:rsidRPr="002467C5">
              <w:rPr>
                <w:b/>
                <w:sz w:val="20"/>
                <w:szCs w:val="20"/>
              </w:rPr>
              <w:t>Seimas</w:t>
            </w:r>
            <w:proofErr w:type="spellEnd"/>
            <w:r w:rsidRPr="002467C5">
              <w:rPr>
                <w:b/>
              </w:rPr>
              <w:footnoteReference w:id="6"/>
            </w:r>
          </w:p>
          <w:p w14:paraId="7C35309E" w14:textId="1C71D5AE" w:rsidR="002467C5" w:rsidRPr="002467C5" w:rsidRDefault="002467C5" w:rsidP="002467C5">
            <w:pPr>
              <w:jc w:val="center"/>
              <w:rPr>
                <w:b/>
                <w:sz w:val="20"/>
                <w:szCs w:val="20"/>
              </w:rPr>
            </w:pPr>
            <w:r w:rsidRPr="002467C5">
              <w:rPr>
                <w:b/>
                <w:sz w:val="20"/>
                <w:szCs w:val="20"/>
              </w:rPr>
              <w:t>Nr. I-1408</w:t>
            </w:r>
          </w:p>
        </w:tc>
        <w:tc>
          <w:tcPr>
            <w:tcW w:w="1559" w:type="dxa"/>
            <w:tcBorders>
              <w:top w:val="nil"/>
              <w:bottom w:val="single" w:sz="4" w:space="0" w:color="auto"/>
            </w:tcBorders>
          </w:tcPr>
          <w:p w14:paraId="1F9720C0" w14:textId="07E5B2B6" w:rsidR="002467C5" w:rsidRPr="002467C5" w:rsidRDefault="002467C5" w:rsidP="002467C5">
            <w:pPr>
              <w:jc w:val="center"/>
              <w:rPr>
                <w:sz w:val="20"/>
                <w:szCs w:val="20"/>
              </w:rPr>
            </w:pPr>
            <w:r w:rsidRPr="00842C5C">
              <w:rPr>
                <w:sz w:val="20"/>
                <w:szCs w:val="20"/>
              </w:rPr>
              <w:tab/>
            </w:r>
          </w:p>
        </w:tc>
        <w:tc>
          <w:tcPr>
            <w:tcW w:w="1418" w:type="dxa"/>
            <w:tcBorders>
              <w:top w:val="nil"/>
              <w:bottom w:val="single" w:sz="4" w:space="0" w:color="auto"/>
            </w:tcBorders>
          </w:tcPr>
          <w:p w14:paraId="03D02944" w14:textId="1205AAA4" w:rsidR="002467C5" w:rsidRPr="00842C5C" w:rsidRDefault="002467C5" w:rsidP="005126A5">
            <w:pPr>
              <w:jc w:val="center"/>
              <w:rPr>
                <w:sz w:val="20"/>
                <w:szCs w:val="20"/>
              </w:rPr>
            </w:pPr>
            <w:r w:rsidRPr="00842C5C">
              <w:rPr>
                <w:sz w:val="20"/>
                <w:szCs w:val="20"/>
              </w:rPr>
              <w:t>1996 06 27</w:t>
            </w:r>
          </w:p>
        </w:tc>
        <w:tc>
          <w:tcPr>
            <w:tcW w:w="1559" w:type="dxa"/>
            <w:tcBorders>
              <w:top w:val="nil"/>
              <w:bottom w:val="single" w:sz="4" w:space="0" w:color="auto"/>
            </w:tcBorders>
          </w:tcPr>
          <w:p w14:paraId="63CBBC11" w14:textId="7E7003BB" w:rsidR="002467C5" w:rsidRPr="00842C5C" w:rsidRDefault="009E40BE" w:rsidP="00D176EA">
            <w:pPr>
              <w:rPr>
                <w:sz w:val="20"/>
                <w:szCs w:val="20"/>
              </w:rPr>
            </w:pPr>
            <w:hyperlink r:id="rId22" w:history="1">
              <w:r w:rsidR="002467C5" w:rsidRPr="00842C5C">
                <w:rPr>
                  <w:rStyle w:val="Hyperlink"/>
                  <w:sz w:val="20"/>
                  <w:szCs w:val="20"/>
                </w:rPr>
                <w:t>http://www3.lrs.lt/pls/inter3/dokpaieska.showdoc_l?p_id=29196</w:t>
              </w:r>
            </w:hyperlink>
            <w:r w:rsidR="002467C5" w:rsidRPr="00842C5C">
              <w:rPr>
                <w:sz w:val="20"/>
                <w:szCs w:val="20"/>
              </w:rPr>
              <w:t xml:space="preserve"> </w:t>
            </w:r>
          </w:p>
        </w:tc>
        <w:tc>
          <w:tcPr>
            <w:tcW w:w="1843" w:type="dxa"/>
            <w:tcBorders>
              <w:top w:val="nil"/>
              <w:bottom w:val="single" w:sz="4" w:space="0" w:color="auto"/>
            </w:tcBorders>
          </w:tcPr>
          <w:p w14:paraId="19FAB204" w14:textId="2A4C18F1" w:rsidR="002467C5" w:rsidRPr="00842C5C" w:rsidRDefault="002467C5" w:rsidP="005126A5">
            <w:pPr>
              <w:jc w:val="center"/>
              <w:rPr>
                <w:b/>
                <w:sz w:val="20"/>
                <w:szCs w:val="20"/>
              </w:rPr>
            </w:pPr>
            <w:r w:rsidRPr="00842C5C">
              <w:rPr>
                <w:b/>
                <w:sz w:val="20"/>
                <w:szCs w:val="20"/>
              </w:rPr>
              <w:t>Yes</w:t>
            </w:r>
          </w:p>
        </w:tc>
      </w:tr>
      <w:tr w:rsidR="002467C5" w:rsidRPr="0099409B" w14:paraId="0BE401A7" w14:textId="77777777" w:rsidTr="005126A5">
        <w:trPr>
          <w:jc w:val="center"/>
        </w:trPr>
        <w:tc>
          <w:tcPr>
            <w:tcW w:w="1526" w:type="dxa"/>
            <w:tcBorders>
              <w:top w:val="nil"/>
              <w:bottom w:val="single" w:sz="4" w:space="0" w:color="auto"/>
            </w:tcBorders>
          </w:tcPr>
          <w:p w14:paraId="07F98AED"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4520169F"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to Article 15 of the law on elections to the </w:t>
            </w:r>
            <w:proofErr w:type="spellStart"/>
            <w:r w:rsidRPr="00842C5C">
              <w:rPr>
                <w:sz w:val="20"/>
                <w:szCs w:val="20"/>
              </w:rPr>
              <w:t>Seimas</w:t>
            </w:r>
            <w:proofErr w:type="spellEnd"/>
            <w:r w:rsidRPr="002467C5">
              <w:footnoteReference w:id="7"/>
            </w:r>
          </w:p>
          <w:p w14:paraId="7B109904" w14:textId="77777777" w:rsidR="002467C5" w:rsidRPr="00842C5C" w:rsidRDefault="002467C5" w:rsidP="002467C5">
            <w:pPr>
              <w:jc w:val="center"/>
              <w:rPr>
                <w:sz w:val="20"/>
                <w:szCs w:val="20"/>
              </w:rPr>
            </w:pPr>
            <w:r w:rsidRPr="00842C5C">
              <w:rPr>
                <w:sz w:val="20"/>
                <w:szCs w:val="20"/>
              </w:rPr>
              <w:t xml:space="preserve">Nr. VIII-438 </w:t>
            </w:r>
          </w:p>
          <w:p w14:paraId="0B534ABE" w14:textId="77777777" w:rsidR="002467C5" w:rsidRPr="00842C5C" w:rsidRDefault="002467C5" w:rsidP="002467C5">
            <w:pPr>
              <w:jc w:val="center"/>
              <w:rPr>
                <w:sz w:val="20"/>
                <w:szCs w:val="20"/>
              </w:rPr>
            </w:pPr>
          </w:p>
        </w:tc>
        <w:tc>
          <w:tcPr>
            <w:tcW w:w="1418" w:type="dxa"/>
            <w:tcBorders>
              <w:top w:val="nil"/>
              <w:bottom w:val="single" w:sz="4" w:space="0" w:color="auto"/>
            </w:tcBorders>
          </w:tcPr>
          <w:p w14:paraId="156707AF" w14:textId="7A4B660D" w:rsidR="002467C5" w:rsidRPr="00842C5C" w:rsidRDefault="002467C5" w:rsidP="005126A5">
            <w:pPr>
              <w:jc w:val="center"/>
              <w:rPr>
                <w:sz w:val="20"/>
                <w:szCs w:val="20"/>
              </w:rPr>
            </w:pPr>
            <w:r w:rsidRPr="00842C5C">
              <w:rPr>
                <w:sz w:val="20"/>
                <w:szCs w:val="20"/>
              </w:rPr>
              <w:t>1997 10 09</w:t>
            </w:r>
          </w:p>
        </w:tc>
        <w:tc>
          <w:tcPr>
            <w:tcW w:w="1559" w:type="dxa"/>
            <w:tcBorders>
              <w:top w:val="nil"/>
              <w:bottom w:val="single" w:sz="4" w:space="0" w:color="auto"/>
            </w:tcBorders>
          </w:tcPr>
          <w:p w14:paraId="2C9E81F1" w14:textId="3996F310" w:rsidR="002467C5" w:rsidRPr="00842C5C" w:rsidRDefault="009E40BE" w:rsidP="00D176EA">
            <w:pPr>
              <w:rPr>
                <w:sz w:val="20"/>
                <w:szCs w:val="20"/>
              </w:rPr>
            </w:pPr>
            <w:hyperlink r:id="rId23" w:history="1">
              <w:r w:rsidR="002467C5" w:rsidRPr="00842C5C">
                <w:rPr>
                  <w:rStyle w:val="Hyperlink"/>
                  <w:sz w:val="20"/>
                  <w:szCs w:val="20"/>
                </w:rPr>
                <w:t>http://www3.lrs.lt/pls/inter3/dokpaieska.showdoc_l?p_id=44574</w:t>
              </w:r>
            </w:hyperlink>
            <w:r w:rsidR="002467C5" w:rsidRPr="00842C5C">
              <w:rPr>
                <w:sz w:val="20"/>
                <w:szCs w:val="20"/>
              </w:rPr>
              <w:t xml:space="preserve"> </w:t>
            </w:r>
          </w:p>
        </w:tc>
        <w:tc>
          <w:tcPr>
            <w:tcW w:w="1843" w:type="dxa"/>
            <w:tcBorders>
              <w:top w:val="nil"/>
              <w:bottom w:val="single" w:sz="4" w:space="0" w:color="auto"/>
            </w:tcBorders>
          </w:tcPr>
          <w:p w14:paraId="57EBCB53" w14:textId="77777777" w:rsidR="002467C5" w:rsidRPr="00842C5C" w:rsidRDefault="002467C5" w:rsidP="005126A5">
            <w:pPr>
              <w:jc w:val="center"/>
              <w:rPr>
                <w:b/>
                <w:sz w:val="20"/>
                <w:szCs w:val="20"/>
              </w:rPr>
            </w:pPr>
          </w:p>
        </w:tc>
      </w:tr>
      <w:tr w:rsidR="002467C5" w:rsidRPr="0099409B" w14:paraId="5F70A0FF" w14:textId="77777777" w:rsidTr="005126A5">
        <w:trPr>
          <w:jc w:val="center"/>
        </w:trPr>
        <w:tc>
          <w:tcPr>
            <w:tcW w:w="1526" w:type="dxa"/>
            <w:tcBorders>
              <w:top w:val="nil"/>
              <w:bottom w:val="single" w:sz="4" w:space="0" w:color="auto"/>
            </w:tcBorders>
          </w:tcPr>
          <w:p w14:paraId="78D9F91B"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7EDD3053"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and supplements to Articles 21, 36 and 93 of the law on elections to the </w:t>
            </w:r>
            <w:proofErr w:type="spellStart"/>
            <w:r w:rsidRPr="00842C5C">
              <w:rPr>
                <w:sz w:val="20"/>
                <w:szCs w:val="20"/>
              </w:rPr>
              <w:t>Seimas</w:t>
            </w:r>
            <w:proofErr w:type="spellEnd"/>
            <w:r w:rsidRPr="002467C5">
              <w:footnoteReference w:id="8"/>
            </w:r>
            <w:r w:rsidRPr="00842C5C">
              <w:rPr>
                <w:sz w:val="20"/>
                <w:szCs w:val="20"/>
              </w:rPr>
              <w:t xml:space="preserve"> </w:t>
            </w:r>
          </w:p>
          <w:p w14:paraId="0693CA41" w14:textId="77777777" w:rsidR="002467C5" w:rsidRPr="00842C5C" w:rsidRDefault="002467C5" w:rsidP="002467C5">
            <w:pPr>
              <w:jc w:val="center"/>
              <w:rPr>
                <w:sz w:val="20"/>
                <w:szCs w:val="20"/>
              </w:rPr>
            </w:pPr>
            <w:r w:rsidRPr="00842C5C">
              <w:rPr>
                <w:sz w:val="20"/>
                <w:szCs w:val="20"/>
              </w:rPr>
              <w:t>Nr. VIII-1049</w:t>
            </w:r>
          </w:p>
          <w:p w14:paraId="5D367C10"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0E426A60" w14:textId="4453DD94" w:rsidR="002467C5" w:rsidRPr="00842C5C" w:rsidRDefault="002467C5" w:rsidP="005126A5">
            <w:pPr>
              <w:jc w:val="center"/>
              <w:rPr>
                <w:sz w:val="20"/>
                <w:szCs w:val="20"/>
              </w:rPr>
            </w:pPr>
            <w:r w:rsidRPr="00842C5C">
              <w:rPr>
                <w:sz w:val="20"/>
                <w:szCs w:val="20"/>
              </w:rPr>
              <w:t>1999 02 09</w:t>
            </w:r>
          </w:p>
        </w:tc>
        <w:tc>
          <w:tcPr>
            <w:tcW w:w="1559" w:type="dxa"/>
            <w:tcBorders>
              <w:top w:val="nil"/>
              <w:bottom w:val="single" w:sz="4" w:space="0" w:color="auto"/>
            </w:tcBorders>
          </w:tcPr>
          <w:p w14:paraId="24F7A251" w14:textId="606849B6" w:rsidR="002467C5" w:rsidRPr="00842C5C" w:rsidRDefault="009E40BE" w:rsidP="00D176EA">
            <w:pPr>
              <w:rPr>
                <w:sz w:val="20"/>
                <w:szCs w:val="20"/>
              </w:rPr>
            </w:pPr>
            <w:hyperlink r:id="rId24" w:history="1">
              <w:r w:rsidR="002467C5" w:rsidRPr="00842C5C">
                <w:rPr>
                  <w:rStyle w:val="Hyperlink"/>
                  <w:sz w:val="20"/>
                  <w:szCs w:val="20"/>
                </w:rPr>
                <w:t>http://www3.lrs.lt/pls/inter3/dokpaieska.showdoc_l?p_id=74477</w:t>
              </w:r>
            </w:hyperlink>
            <w:r w:rsidR="002467C5" w:rsidRPr="00842C5C">
              <w:rPr>
                <w:sz w:val="20"/>
                <w:szCs w:val="20"/>
              </w:rPr>
              <w:t xml:space="preserve"> </w:t>
            </w:r>
          </w:p>
        </w:tc>
        <w:tc>
          <w:tcPr>
            <w:tcW w:w="1843" w:type="dxa"/>
            <w:tcBorders>
              <w:top w:val="nil"/>
              <w:bottom w:val="single" w:sz="4" w:space="0" w:color="auto"/>
            </w:tcBorders>
          </w:tcPr>
          <w:p w14:paraId="4B1AD52B" w14:textId="77777777" w:rsidR="002467C5" w:rsidRPr="00842C5C" w:rsidRDefault="002467C5" w:rsidP="005126A5">
            <w:pPr>
              <w:jc w:val="center"/>
              <w:rPr>
                <w:b/>
                <w:sz w:val="20"/>
                <w:szCs w:val="20"/>
              </w:rPr>
            </w:pPr>
          </w:p>
        </w:tc>
      </w:tr>
      <w:tr w:rsidR="002467C5" w:rsidRPr="0099409B" w14:paraId="34DE8FD2" w14:textId="77777777" w:rsidTr="005126A5">
        <w:trPr>
          <w:jc w:val="center"/>
        </w:trPr>
        <w:tc>
          <w:tcPr>
            <w:tcW w:w="1526" w:type="dxa"/>
            <w:tcBorders>
              <w:top w:val="nil"/>
              <w:bottom w:val="single" w:sz="4" w:space="0" w:color="auto"/>
            </w:tcBorders>
          </w:tcPr>
          <w:p w14:paraId="0092C92D"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59403432"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to Articles 91 and 96 of the law on </w:t>
            </w:r>
            <w:r w:rsidRPr="00842C5C">
              <w:rPr>
                <w:sz w:val="20"/>
                <w:szCs w:val="20"/>
              </w:rPr>
              <w:lastRenderedPageBreak/>
              <w:t xml:space="preserve">elections to the </w:t>
            </w:r>
            <w:proofErr w:type="spellStart"/>
            <w:r w:rsidRPr="00842C5C">
              <w:rPr>
                <w:sz w:val="20"/>
                <w:szCs w:val="20"/>
              </w:rPr>
              <w:t>Seimas</w:t>
            </w:r>
            <w:proofErr w:type="spellEnd"/>
            <w:r w:rsidRPr="002467C5">
              <w:footnoteReference w:id="9"/>
            </w:r>
            <w:r w:rsidRPr="00842C5C">
              <w:rPr>
                <w:sz w:val="20"/>
                <w:szCs w:val="20"/>
              </w:rPr>
              <w:t xml:space="preserve"> Nr. VIII-1335</w:t>
            </w:r>
            <w:r w:rsidRPr="00842C5C">
              <w:rPr>
                <w:sz w:val="20"/>
                <w:szCs w:val="20"/>
              </w:rPr>
              <w:tab/>
            </w:r>
            <w:r w:rsidRPr="00842C5C">
              <w:rPr>
                <w:sz w:val="20"/>
                <w:szCs w:val="20"/>
              </w:rPr>
              <w:tab/>
            </w:r>
          </w:p>
          <w:p w14:paraId="1A3C7A33"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1D28A882" w14:textId="3CF19CAA" w:rsidR="002467C5" w:rsidRPr="00842C5C" w:rsidRDefault="002467C5" w:rsidP="005126A5">
            <w:pPr>
              <w:jc w:val="center"/>
              <w:rPr>
                <w:sz w:val="20"/>
                <w:szCs w:val="20"/>
              </w:rPr>
            </w:pPr>
            <w:r w:rsidRPr="00842C5C">
              <w:rPr>
                <w:sz w:val="20"/>
                <w:szCs w:val="20"/>
              </w:rPr>
              <w:lastRenderedPageBreak/>
              <w:t>1999 09 23</w:t>
            </w:r>
          </w:p>
        </w:tc>
        <w:tc>
          <w:tcPr>
            <w:tcW w:w="1559" w:type="dxa"/>
            <w:tcBorders>
              <w:top w:val="nil"/>
              <w:bottom w:val="single" w:sz="4" w:space="0" w:color="auto"/>
            </w:tcBorders>
          </w:tcPr>
          <w:p w14:paraId="3BD54820" w14:textId="1C13FA6E" w:rsidR="002467C5" w:rsidRPr="00842C5C" w:rsidRDefault="009E40BE" w:rsidP="00D176EA">
            <w:pPr>
              <w:rPr>
                <w:sz w:val="20"/>
                <w:szCs w:val="20"/>
              </w:rPr>
            </w:pPr>
            <w:hyperlink r:id="rId25" w:history="1">
              <w:r w:rsidR="002467C5" w:rsidRPr="00842C5C">
                <w:rPr>
                  <w:rStyle w:val="Hyperlink"/>
                  <w:sz w:val="20"/>
                  <w:szCs w:val="20"/>
                </w:rPr>
                <w:t>http://www3.lrs.lt/pls/inter3/dokpaieska.showdoc_l?p_id=87631</w:t>
              </w:r>
            </w:hyperlink>
            <w:r w:rsidR="002467C5" w:rsidRPr="00842C5C">
              <w:rPr>
                <w:sz w:val="20"/>
                <w:szCs w:val="20"/>
              </w:rPr>
              <w:t xml:space="preserve"> </w:t>
            </w:r>
          </w:p>
        </w:tc>
        <w:tc>
          <w:tcPr>
            <w:tcW w:w="1843" w:type="dxa"/>
            <w:tcBorders>
              <w:top w:val="nil"/>
              <w:bottom w:val="single" w:sz="4" w:space="0" w:color="auto"/>
            </w:tcBorders>
          </w:tcPr>
          <w:p w14:paraId="003CBB00" w14:textId="457B0B2D" w:rsidR="002467C5" w:rsidRPr="00842C5C" w:rsidRDefault="002467C5" w:rsidP="005126A5">
            <w:pPr>
              <w:jc w:val="center"/>
              <w:rPr>
                <w:b/>
                <w:sz w:val="20"/>
                <w:szCs w:val="20"/>
              </w:rPr>
            </w:pPr>
            <w:r w:rsidRPr="00842C5C">
              <w:rPr>
                <w:b/>
                <w:sz w:val="20"/>
                <w:szCs w:val="20"/>
              </w:rPr>
              <w:t>Yes</w:t>
            </w:r>
          </w:p>
        </w:tc>
      </w:tr>
      <w:tr w:rsidR="002467C5" w:rsidRPr="0099409B" w14:paraId="59C97DB4" w14:textId="77777777" w:rsidTr="005126A5">
        <w:trPr>
          <w:jc w:val="center"/>
        </w:trPr>
        <w:tc>
          <w:tcPr>
            <w:tcW w:w="1526" w:type="dxa"/>
            <w:tcBorders>
              <w:top w:val="nil"/>
              <w:bottom w:val="single" w:sz="4" w:space="0" w:color="auto"/>
            </w:tcBorders>
          </w:tcPr>
          <w:p w14:paraId="21E846CC" w14:textId="77777777" w:rsidR="002467C5" w:rsidRPr="002467C5" w:rsidRDefault="002467C5" w:rsidP="002467C5">
            <w:pPr>
              <w:jc w:val="center"/>
              <w:rPr>
                <w:b/>
                <w:sz w:val="20"/>
                <w:szCs w:val="20"/>
              </w:rPr>
            </w:pPr>
            <w:r w:rsidRPr="002467C5">
              <w:rPr>
                <w:b/>
                <w:sz w:val="20"/>
                <w:szCs w:val="20"/>
              </w:rPr>
              <w:lastRenderedPageBreak/>
              <w:t xml:space="preserve">The Republic of Lithuania. The amended law on the elections to the </w:t>
            </w:r>
            <w:proofErr w:type="spellStart"/>
            <w:r w:rsidRPr="002467C5">
              <w:rPr>
                <w:b/>
                <w:sz w:val="20"/>
                <w:szCs w:val="20"/>
              </w:rPr>
              <w:t>Seimas</w:t>
            </w:r>
            <w:proofErr w:type="spellEnd"/>
            <w:r w:rsidRPr="002467C5">
              <w:rPr>
                <w:b/>
              </w:rPr>
              <w:footnoteReference w:id="10"/>
            </w:r>
          </w:p>
          <w:p w14:paraId="66F0C2DE" w14:textId="77777777" w:rsidR="002467C5" w:rsidRPr="002467C5" w:rsidRDefault="002467C5" w:rsidP="002467C5">
            <w:pPr>
              <w:jc w:val="center"/>
              <w:rPr>
                <w:b/>
                <w:sz w:val="20"/>
                <w:szCs w:val="20"/>
              </w:rPr>
            </w:pPr>
            <w:r w:rsidRPr="002467C5">
              <w:rPr>
                <w:b/>
                <w:sz w:val="20"/>
                <w:szCs w:val="20"/>
              </w:rPr>
              <w:t>Nr. VIII-1870</w:t>
            </w:r>
            <w:r w:rsidRPr="002467C5">
              <w:rPr>
                <w:b/>
                <w:sz w:val="20"/>
                <w:szCs w:val="20"/>
              </w:rPr>
              <w:tab/>
            </w:r>
            <w:r w:rsidRPr="002467C5">
              <w:rPr>
                <w:b/>
                <w:sz w:val="20"/>
                <w:szCs w:val="20"/>
              </w:rPr>
              <w:tab/>
            </w:r>
          </w:p>
          <w:p w14:paraId="4247940B"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4F074C00"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65FB8C51" w14:textId="286DAD58" w:rsidR="002467C5" w:rsidRPr="00842C5C" w:rsidRDefault="002467C5" w:rsidP="005126A5">
            <w:pPr>
              <w:jc w:val="center"/>
              <w:rPr>
                <w:sz w:val="20"/>
                <w:szCs w:val="20"/>
              </w:rPr>
            </w:pPr>
            <w:r w:rsidRPr="00842C5C">
              <w:rPr>
                <w:sz w:val="20"/>
                <w:szCs w:val="20"/>
              </w:rPr>
              <w:t>2000 07 18</w:t>
            </w:r>
          </w:p>
        </w:tc>
        <w:tc>
          <w:tcPr>
            <w:tcW w:w="1559" w:type="dxa"/>
            <w:tcBorders>
              <w:top w:val="nil"/>
              <w:bottom w:val="single" w:sz="4" w:space="0" w:color="auto"/>
            </w:tcBorders>
          </w:tcPr>
          <w:p w14:paraId="7E42E3FA" w14:textId="129FD6E6" w:rsidR="002467C5" w:rsidRPr="00842C5C" w:rsidRDefault="009E40BE" w:rsidP="00D176EA">
            <w:pPr>
              <w:rPr>
                <w:sz w:val="20"/>
                <w:szCs w:val="20"/>
              </w:rPr>
            </w:pPr>
            <w:hyperlink r:id="rId26" w:history="1">
              <w:r w:rsidR="002467C5" w:rsidRPr="00842C5C">
                <w:rPr>
                  <w:rStyle w:val="Hyperlink"/>
                  <w:sz w:val="20"/>
                  <w:szCs w:val="20"/>
                </w:rPr>
                <w:t>http://www3.lrs.lt/pls/inter3/dokpaieska.showdoc_l?p_id=105528</w:t>
              </w:r>
            </w:hyperlink>
            <w:r w:rsidR="002467C5" w:rsidRPr="00842C5C">
              <w:rPr>
                <w:sz w:val="20"/>
                <w:szCs w:val="20"/>
              </w:rPr>
              <w:t xml:space="preserve"> </w:t>
            </w:r>
          </w:p>
        </w:tc>
        <w:tc>
          <w:tcPr>
            <w:tcW w:w="1843" w:type="dxa"/>
            <w:tcBorders>
              <w:top w:val="nil"/>
              <w:bottom w:val="single" w:sz="4" w:space="0" w:color="auto"/>
            </w:tcBorders>
          </w:tcPr>
          <w:p w14:paraId="6730E4E1" w14:textId="1903E570" w:rsidR="002467C5" w:rsidRPr="00842C5C" w:rsidRDefault="002467C5" w:rsidP="005126A5">
            <w:pPr>
              <w:jc w:val="center"/>
              <w:rPr>
                <w:b/>
                <w:sz w:val="20"/>
                <w:szCs w:val="20"/>
              </w:rPr>
            </w:pPr>
            <w:r w:rsidRPr="00842C5C">
              <w:rPr>
                <w:b/>
                <w:sz w:val="20"/>
                <w:szCs w:val="20"/>
              </w:rPr>
              <w:t>Yes</w:t>
            </w:r>
          </w:p>
        </w:tc>
      </w:tr>
      <w:tr w:rsidR="002467C5" w:rsidRPr="0099409B" w14:paraId="76CB5A46" w14:textId="77777777" w:rsidTr="005126A5">
        <w:trPr>
          <w:jc w:val="center"/>
        </w:trPr>
        <w:tc>
          <w:tcPr>
            <w:tcW w:w="1526" w:type="dxa"/>
            <w:tcBorders>
              <w:top w:val="nil"/>
              <w:bottom w:val="single" w:sz="4" w:space="0" w:color="auto"/>
            </w:tcBorders>
          </w:tcPr>
          <w:p w14:paraId="27CF429D"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72533686"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to Article 51 of the law on elections to the </w:t>
            </w:r>
            <w:proofErr w:type="spellStart"/>
            <w:r w:rsidRPr="00842C5C">
              <w:rPr>
                <w:sz w:val="20"/>
                <w:szCs w:val="20"/>
              </w:rPr>
              <w:t>Seimas</w:t>
            </w:r>
            <w:proofErr w:type="spellEnd"/>
            <w:r w:rsidRPr="002467C5">
              <w:t xml:space="preserve"> </w:t>
            </w:r>
            <w:r w:rsidRPr="002467C5">
              <w:footnoteReference w:id="11"/>
            </w:r>
          </w:p>
          <w:p w14:paraId="7D5F9FB2" w14:textId="77777777" w:rsidR="002467C5" w:rsidRPr="00842C5C" w:rsidRDefault="002467C5" w:rsidP="002467C5">
            <w:pPr>
              <w:jc w:val="center"/>
              <w:rPr>
                <w:sz w:val="20"/>
                <w:szCs w:val="20"/>
              </w:rPr>
            </w:pPr>
            <w:r w:rsidRPr="00842C5C">
              <w:rPr>
                <w:sz w:val="20"/>
                <w:szCs w:val="20"/>
              </w:rPr>
              <w:t>Nr. VIII-1913</w:t>
            </w:r>
            <w:r w:rsidRPr="00842C5C">
              <w:rPr>
                <w:sz w:val="20"/>
                <w:szCs w:val="20"/>
              </w:rPr>
              <w:tab/>
            </w:r>
            <w:r w:rsidRPr="00842C5C">
              <w:rPr>
                <w:sz w:val="20"/>
                <w:szCs w:val="20"/>
              </w:rPr>
              <w:tab/>
            </w:r>
          </w:p>
          <w:p w14:paraId="553B56C1"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607BFC28" w14:textId="073FD642" w:rsidR="002467C5" w:rsidRPr="00842C5C" w:rsidRDefault="002467C5" w:rsidP="005126A5">
            <w:pPr>
              <w:jc w:val="center"/>
              <w:rPr>
                <w:sz w:val="20"/>
                <w:szCs w:val="20"/>
              </w:rPr>
            </w:pPr>
            <w:r w:rsidRPr="00842C5C">
              <w:rPr>
                <w:sz w:val="20"/>
                <w:szCs w:val="20"/>
              </w:rPr>
              <w:t>2000 08 31</w:t>
            </w:r>
          </w:p>
        </w:tc>
        <w:tc>
          <w:tcPr>
            <w:tcW w:w="1559" w:type="dxa"/>
            <w:tcBorders>
              <w:top w:val="nil"/>
              <w:bottom w:val="single" w:sz="4" w:space="0" w:color="auto"/>
            </w:tcBorders>
          </w:tcPr>
          <w:p w14:paraId="0F8586C4" w14:textId="370B5FDE" w:rsidR="002467C5" w:rsidRPr="00842C5C" w:rsidRDefault="009E40BE" w:rsidP="00D176EA">
            <w:pPr>
              <w:rPr>
                <w:sz w:val="20"/>
                <w:szCs w:val="20"/>
              </w:rPr>
            </w:pPr>
            <w:hyperlink r:id="rId27" w:history="1">
              <w:r w:rsidR="002467C5" w:rsidRPr="00842C5C">
                <w:rPr>
                  <w:rStyle w:val="Hyperlink"/>
                  <w:sz w:val="20"/>
                  <w:szCs w:val="20"/>
                </w:rPr>
                <w:t>http://www3.lrs.lt/pls/inter3/dokpaieska.showdoc_l?p_id=107747</w:t>
              </w:r>
            </w:hyperlink>
            <w:r w:rsidR="002467C5" w:rsidRPr="00842C5C">
              <w:rPr>
                <w:sz w:val="20"/>
                <w:szCs w:val="20"/>
              </w:rPr>
              <w:t xml:space="preserve"> </w:t>
            </w:r>
          </w:p>
        </w:tc>
        <w:tc>
          <w:tcPr>
            <w:tcW w:w="1843" w:type="dxa"/>
            <w:tcBorders>
              <w:top w:val="nil"/>
              <w:bottom w:val="single" w:sz="4" w:space="0" w:color="auto"/>
            </w:tcBorders>
          </w:tcPr>
          <w:p w14:paraId="108FC6D4" w14:textId="77777777" w:rsidR="002467C5" w:rsidRPr="00842C5C" w:rsidRDefault="002467C5" w:rsidP="005126A5">
            <w:pPr>
              <w:jc w:val="center"/>
              <w:rPr>
                <w:b/>
                <w:sz w:val="20"/>
                <w:szCs w:val="20"/>
              </w:rPr>
            </w:pPr>
          </w:p>
        </w:tc>
      </w:tr>
      <w:tr w:rsidR="002467C5" w:rsidRPr="0099409B" w14:paraId="180D5E62" w14:textId="77777777" w:rsidTr="005126A5">
        <w:trPr>
          <w:jc w:val="center"/>
        </w:trPr>
        <w:tc>
          <w:tcPr>
            <w:tcW w:w="1526" w:type="dxa"/>
            <w:tcBorders>
              <w:top w:val="nil"/>
              <w:bottom w:val="single" w:sz="4" w:space="0" w:color="auto"/>
            </w:tcBorders>
          </w:tcPr>
          <w:p w14:paraId="6AEAB5C9"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53EA8987"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to Articles 21 and 94 of the law on elections to the </w:t>
            </w:r>
            <w:proofErr w:type="spellStart"/>
            <w:r w:rsidRPr="00842C5C">
              <w:rPr>
                <w:sz w:val="20"/>
                <w:szCs w:val="20"/>
              </w:rPr>
              <w:t>Seimas</w:t>
            </w:r>
            <w:proofErr w:type="spellEnd"/>
            <w:r w:rsidRPr="002467C5">
              <w:t xml:space="preserve"> </w:t>
            </w:r>
            <w:r w:rsidRPr="002467C5">
              <w:footnoteReference w:id="12"/>
            </w:r>
            <w:r w:rsidRPr="00842C5C">
              <w:rPr>
                <w:sz w:val="20"/>
                <w:szCs w:val="20"/>
              </w:rPr>
              <w:t>Nr. VIII-1937</w:t>
            </w:r>
            <w:r w:rsidRPr="00842C5C">
              <w:rPr>
                <w:sz w:val="20"/>
                <w:szCs w:val="20"/>
              </w:rPr>
              <w:lastRenderedPageBreak/>
              <w:tab/>
            </w:r>
            <w:r w:rsidRPr="00842C5C">
              <w:rPr>
                <w:sz w:val="20"/>
                <w:szCs w:val="20"/>
              </w:rPr>
              <w:tab/>
            </w:r>
          </w:p>
          <w:p w14:paraId="494CCB18"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221820ED" w14:textId="1FC06CEC" w:rsidR="002467C5" w:rsidRPr="00842C5C" w:rsidRDefault="002467C5" w:rsidP="005126A5">
            <w:pPr>
              <w:jc w:val="center"/>
              <w:rPr>
                <w:sz w:val="20"/>
                <w:szCs w:val="20"/>
              </w:rPr>
            </w:pPr>
            <w:r w:rsidRPr="00842C5C">
              <w:rPr>
                <w:sz w:val="20"/>
                <w:szCs w:val="20"/>
              </w:rPr>
              <w:lastRenderedPageBreak/>
              <w:t>2000 09 19</w:t>
            </w:r>
          </w:p>
        </w:tc>
        <w:tc>
          <w:tcPr>
            <w:tcW w:w="1559" w:type="dxa"/>
            <w:tcBorders>
              <w:top w:val="nil"/>
              <w:bottom w:val="single" w:sz="4" w:space="0" w:color="auto"/>
            </w:tcBorders>
          </w:tcPr>
          <w:p w14:paraId="12B3E956" w14:textId="341F6A35" w:rsidR="002467C5" w:rsidRPr="00842C5C" w:rsidRDefault="009E40BE" w:rsidP="00D176EA">
            <w:pPr>
              <w:rPr>
                <w:sz w:val="20"/>
                <w:szCs w:val="20"/>
              </w:rPr>
            </w:pPr>
            <w:hyperlink r:id="rId28" w:history="1">
              <w:r w:rsidR="002467C5" w:rsidRPr="00842C5C">
                <w:rPr>
                  <w:rStyle w:val="Hyperlink"/>
                  <w:sz w:val="20"/>
                  <w:szCs w:val="20"/>
                </w:rPr>
                <w:t>http://www3.lrs.lt/pls/inter2/dokpaieska.showdoc_l?p_id=110341</w:t>
              </w:r>
            </w:hyperlink>
            <w:r w:rsidR="002467C5" w:rsidRPr="00842C5C">
              <w:rPr>
                <w:sz w:val="20"/>
                <w:szCs w:val="20"/>
              </w:rPr>
              <w:t xml:space="preserve"> </w:t>
            </w:r>
          </w:p>
        </w:tc>
        <w:tc>
          <w:tcPr>
            <w:tcW w:w="1843" w:type="dxa"/>
            <w:tcBorders>
              <w:top w:val="nil"/>
              <w:bottom w:val="single" w:sz="4" w:space="0" w:color="auto"/>
            </w:tcBorders>
          </w:tcPr>
          <w:p w14:paraId="1B0B356D" w14:textId="77777777" w:rsidR="002467C5" w:rsidRPr="00842C5C" w:rsidRDefault="002467C5" w:rsidP="005126A5">
            <w:pPr>
              <w:jc w:val="center"/>
              <w:rPr>
                <w:b/>
                <w:sz w:val="20"/>
                <w:szCs w:val="20"/>
              </w:rPr>
            </w:pPr>
          </w:p>
        </w:tc>
      </w:tr>
      <w:tr w:rsidR="002467C5" w:rsidRPr="0099409B" w14:paraId="7290CC3F" w14:textId="77777777" w:rsidTr="005126A5">
        <w:trPr>
          <w:jc w:val="center"/>
        </w:trPr>
        <w:tc>
          <w:tcPr>
            <w:tcW w:w="1526" w:type="dxa"/>
            <w:tcBorders>
              <w:top w:val="nil"/>
              <w:bottom w:val="single" w:sz="4" w:space="0" w:color="auto"/>
            </w:tcBorders>
          </w:tcPr>
          <w:p w14:paraId="670FAE08"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37F870FE"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to Article 41 of the law on elections to the </w:t>
            </w:r>
            <w:proofErr w:type="spellStart"/>
            <w:r w:rsidRPr="00842C5C">
              <w:rPr>
                <w:sz w:val="20"/>
                <w:szCs w:val="20"/>
              </w:rPr>
              <w:t>Seimas</w:t>
            </w:r>
            <w:proofErr w:type="spellEnd"/>
            <w:r w:rsidRPr="002467C5">
              <w:t xml:space="preserve"> </w:t>
            </w:r>
            <w:r w:rsidRPr="002467C5">
              <w:footnoteReference w:id="13"/>
            </w:r>
          </w:p>
          <w:p w14:paraId="51138D86" w14:textId="77777777" w:rsidR="002467C5" w:rsidRPr="00842C5C" w:rsidRDefault="002467C5" w:rsidP="002467C5">
            <w:pPr>
              <w:jc w:val="center"/>
              <w:rPr>
                <w:sz w:val="20"/>
                <w:szCs w:val="20"/>
              </w:rPr>
            </w:pPr>
            <w:r w:rsidRPr="00842C5C">
              <w:rPr>
                <w:sz w:val="20"/>
                <w:szCs w:val="20"/>
              </w:rPr>
              <w:t>Nr. IX-181</w:t>
            </w:r>
            <w:r w:rsidRPr="00842C5C">
              <w:rPr>
                <w:sz w:val="20"/>
                <w:szCs w:val="20"/>
              </w:rPr>
              <w:tab/>
            </w:r>
            <w:r w:rsidRPr="00842C5C">
              <w:rPr>
                <w:sz w:val="20"/>
                <w:szCs w:val="20"/>
              </w:rPr>
              <w:tab/>
            </w:r>
          </w:p>
          <w:p w14:paraId="5F9469DB"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5BADE78D" w14:textId="256D7904" w:rsidR="002467C5" w:rsidRPr="00842C5C" w:rsidRDefault="002467C5" w:rsidP="005126A5">
            <w:pPr>
              <w:jc w:val="center"/>
              <w:rPr>
                <w:sz w:val="20"/>
                <w:szCs w:val="20"/>
              </w:rPr>
            </w:pPr>
            <w:r w:rsidRPr="00842C5C">
              <w:rPr>
                <w:sz w:val="20"/>
                <w:szCs w:val="20"/>
              </w:rPr>
              <w:t>2001 02 20</w:t>
            </w:r>
          </w:p>
        </w:tc>
        <w:tc>
          <w:tcPr>
            <w:tcW w:w="1559" w:type="dxa"/>
            <w:tcBorders>
              <w:top w:val="nil"/>
              <w:bottom w:val="single" w:sz="4" w:space="0" w:color="auto"/>
            </w:tcBorders>
          </w:tcPr>
          <w:p w14:paraId="3998E2C4" w14:textId="73C8442D" w:rsidR="002467C5" w:rsidRPr="00842C5C" w:rsidRDefault="009E40BE" w:rsidP="00D176EA">
            <w:pPr>
              <w:rPr>
                <w:sz w:val="20"/>
                <w:szCs w:val="20"/>
              </w:rPr>
            </w:pPr>
            <w:hyperlink r:id="rId29" w:history="1">
              <w:r w:rsidR="002467C5" w:rsidRPr="00842C5C">
                <w:rPr>
                  <w:rStyle w:val="Hyperlink"/>
                  <w:sz w:val="20"/>
                  <w:szCs w:val="20"/>
                </w:rPr>
                <w:t>http://www3.lrs.lt/pls/inter2/dokpaieska.showdoc_l?p_id=124109</w:t>
              </w:r>
            </w:hyperlink>
            <w:r w:rsidR="002467C5" w:rsidRPr="00842C5C">
              <w:rPr>
                <w:sz w:val="20"/>
                <w:szCs w:val="20"/>
              </w:rPr>
              <w:t xml:space="preserve"> </w:t>
            </w:r>
          </w:p>
        </w:tc>
        <w:tc>
          <w:tcPr>
            <w:tcW w:w="1843" w:type="dxa"/>
            <w:tcBorders>
              <w:top w:val="nil"/>
              <w:bottom w:val="single" w:sz="4" w:space="0" w:color="auto"/>
            </w:tcBorders>
          </w:tcPr>
          <w:p w14:paraId="39404B2D" w14:textId="77777777" w:rsidR="002467C5" w:rsidRPr="00842C5C" w:rsidRDefault="002467C5" w:rsidP="005126A5">
            <w:pPr>
              <w:jc w:val="center"/>
              <w:rPr>
                <w:b/>
                <w:sz w:val="20"/>
                <w:szCs w:val="20"/>
              </w:rPr>
            </w:pPr>
          </w:p>
        </w:tc>
      </w:tr>
      <w:tr w:rsidR="002467C5" w:rsidRPr="0099409B" w14:paraId="7946C033" w14:textId="77777777" w:rsidTr="005126A5">
        <w:trPr>
          <w:jc w:val="center"/>
        </w:trPr>
        <w:tc>
          <w:tcPr>
            <w:tcW w:w="1526" w:type="dxa"/>
            <w:tcBorders>
              <w:top w:val="nil"/>
              <w:bottom w:val="single" w:sz="4" w:space="0" w:color="auto"/>
            </w:tcBorders>
          </w:tcPr>
          <w:p w14:paraId="050A3CFF"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2A486302"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 and supplement to Article 23 of the law on elections to the </w:t>
            </w:r>
            <w:proofErr w:type="spellStart"/>
            <w:r w:rsidRPr="00842C5C">
              <w:rPr>
                <w:sz w:val="20"/>
                <w:szCs w:val="20"/>
              </w:rPr>
              <w:t>Seimas</w:t>
            </w:r>
            <w:proofErr w:type="spellEnd"/>
            <w:r w:rsidRPr="002467C5">
              <w:footnoteReference w:id="14"/>
            </w:r>
          </w:p>
          <w:p w14:paraId="360B0E95" w14:textId="77777777" w:rsidR="002467C5" w:rsidRPr="00842C5C" w:rsidRDefault="002467C5" w:rsidP="002467C5">
            <w:pPr>
              <w:jc w:val="center"/>
              <w:rPr>
                <w:sz w:val="20"/>
                <w:szCs w:val="20"/>
              </w:rPr>
            </w:pPr>
            <w:r w:rsidRPr="00842C5C">
              <w:rPr>
                <w:sz w:val="20"/>
                <w:szCs w:val="20"/>
              </w:rPr>
              <w:t>Nr. IX-262</w:t>
            </w:r>
            <w:r w:rsidRPr="00842C5C">
              <w:rPr>
                <w:sz w:val="20"/>
                <w:szCs w:val="20"/>
              </w:rPr>
              <w:tab/>
            </w:r>
            <w:r w:rsidRPr="00842C5C">
              <w:rPr>
                <w:sz w:val="20"/>
                <w:szCs w:val="20"/>
              </w:rPr>
              <w:tab/>
            </w:r>
          </w:p>
          <w:p w14:paraId="74D2B583"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528A493E" w14:textId="368F1697" w:rsidR="002467C5" w:rsidRPr="00842C5C" w:rsidRDefault="002467C5" w:rsidP="005126A5">
            <w:pPr>
              <w:jc w:val="center"/>
              <w:rPr>
                <w:sz w:val="20"/>
                <w:szCs w:val="20"/>
              </w:rPr>
            </w:pPr>
            <w:r w:rsidRPr="00842C5C">
              <w:rPr>
                <w:sz w:val="20"/>
                <w:szCs w:val="20"/>
              </w:rPr>
              <w:t>2001 04 19</w:t>
            </w:r>
          </w:p>
        </w:tc>
        <w:tc>
          <w:tcPr>
            <w:tcW w:w="1559" w:type="dxa"/>
            <w:tcBorders>
              <w:top w:val="nil"/>
              <w:bottom w:val="single" w:sz="4" w:space="0" w:color="auto"/>
            </w:tcBorders>
          </w:tcPr>
          <w:p w14:paraId="1E28A3AC" w14:textId="2A626EE1" w:rsidR="002467C5" w:rsidRPr="00842C5C" w:rsidRDefault="009E40BE" w:rsidP="00D176EA">
            <w:pPr>
              <w:rPr>
                <w:sz w:val="20"/>
                <w:szCs w:val="20"/>
              </w:rPr>
            </w:pPr>
            <w:hyperlink r:id="rId30" w:history="1">
              <w:r w:rsidR="002467C5" w:rsidRPr="00842C5C">
                <w:rPr>
                  <w:rStyle w:val="Hyperlink"/>
                  <w:sz w:val="20"/>
                  <w:szCs w:val="20"/>
                </w:rPr>
                <w:t>http://www3.lrs.lt/pls/inter2/dokpaieska.showdoc_l?p_id=131422</w:t>
              </w:r>
            </w:hyperlink>
            <w:r w:rsidR="002467C5" w:rsidRPr="00842C5C">
              <w:rPr>
                <w:sz w:val="20"/>
                <w:szCs w:val="20"/>
              </w:rPr>
              <w:t xml:space="preserve"> </w:t>
            </w:r>
          </w:p>
        </w:tc>
        <w:tc>
          <w:tcPr>
            <w:tcW w:w="1843" w:type="dxa"/>
            <w:tcBorders>
              <w:top w:val="nil"/>
              <w:bottom w:val="single" w:sz="4" w:space="0" w:color="auto"/>
            </w:tcBorders>
          </w:tcPr>
          <w:p w14:paraId="181BB04A" w14:textId="77777777" w:rsidR="002467C5" w:rsidRPr="00842C5C" w:rsidRDefault="002467C5" w:rsidP="005126A5">
            <w:pPr>
              <w:jc w:val="center"/>
              <w:rPr>
                <w:b/>
                <w:sz w:val="20"/>
                <w:szCs w:val="20"/>
              </w:rPr>
            </w:pPr>
          </w:p>
        </w:tc>
      </w:tr>
      <w:tr w:rsidR="002467C5" w:rsidRPr="0099409B" w14:paraId="1982FE85" w14:textId="77777777" w:rsidTr="005126A5">
        <w:trPr>
          <w:jc w:val="center"/>
        </w:trPr>
        <w:tc>
          <w:tcPr>
            <w:tcW w:w="1526" w:type="dxa"/>
            <w:tcBorders>
              <w:top w:val="nil"/>
              <w:bottom w:val="single" w:sz="4" w:space="0" w:color="auto"/>
            </w:tcBorders>
          </w:tcPr>
          <w:p w14:paraId="625D1D65"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516AE279"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to Articles 2, 7, 9, 19, 20, 23, 25, 29 and 95 and the repeal of Articles 12, 13 and 14 of the law on elections </w:t>
            </w:r>
            <w:r w:rsidRPr="00842C5C">
              <w:rPr>
                <w:sz w:val="20"/>
                <w:szCs w:val="20"/>
              </w:rPr>
              <w:lastRenderedPageBreak/>
              <w:t xml:space="preserve">to the </w:t>
            </w:r>
            <w:proofErr w:type="spellStart"/>
            <w:r w:rsidRPr="00842C5C">
              <w:rPr>
                <w:sz w:val="20"/>
                <w:szCs w:val="20"/>
              </w:rPr>
              <w:t>Seimas</w:t>
            </w:r>
            <w:proofErr w:type="spellEnd"/>
            <w:r w:rsidRPr="002467C5">
              <w:footnoteReference w:id="15"/>
            </w:r>
          </w:p>
          <w:p w14:paraId="0C7F119B" w14:textId="77777777" w:rsidR="002467C5" w:rsidRPr="00842C5C" w:rsidRDefault="002467C5" w:rsidP="002467C5">
            <w:pPr>
              <w:jc w:val="center"/>
              <w:rPr>
                <w:sz w:val="20"/>
                <w:szCs w:val="20"/>
              </w:rPr>
            </w:pPr>
            <w:r w:rsidRPr="00842C5C">
              <w:rPr>
                <w:sz w:val="20"/>
                <w:szCs w:val="20"/>
              </w:rPr>
              <w:t>Nr. IX-967</w:t>
            </w:r>
            <w:r w:rsidRPr="00842C5C">
              <w:rPr>
                <w:sz w:val="20"/>
                <w:szCs w:val="20"/>
              </w:rPr>
              <w:tab/>
            </w:r>
            <w:r w:rsidRPr="00842C5C">
              <w:rPr>
                <w:sz w:val="20"/>
                <w:szCs w:val="20"/>
              </w:rPr>
              <w:tab/>
            </w:r>
          </w:p>
          <w:p w14:paraId="293D8515"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382744DB" w14:textId="18811C2C" w:rsidR="002467C5" w:rsidRPr="00842C5C" w:rsidRDefault="002467C5" w:rsidP="005126A5">
            <w:pPr>
              <w:jc w:val="center"/>
              <w:rPr>
                <w:sz w:val="20"/>
                <w:szCs w:val="20"/>
              </w:rPr>
            </w:pPr>
            <w:r w:rsidRPr="00842C5C">
              <w:rPr>
                <w:sz w:val="20"/>
                <w:szCs w:val="20"/>
              </w:rPr>
              <w:lastRenderedPageBreak/>
              <w:t>2002 06 20</w:t>
            </w:r>
          </w:p>
        </w:tc>
        <w:tc>
          <w:tcPr>
            <w:tcW w:w="1559" w:type="dxa"/>
            <w:tcBorders>
              <w:top w:val="nil"/>
              <w:bottom w:val="single" w:sz="4" w:space="0" w:color="auto"/>
            </w:tcBorders>
          </w:tcPr>
          <w:p w14:paraId="5589514F" w14:textId="2C227D3C" w:rsidR="002467C5" w:rsidRPr="00842C5C" w:rsidRDefault="009E40BE" w:rsidP="00D176EA">
            <w:pPr>
              <w:rPr>
                <w:sz w:val="20"/>
                <w:szCs w:val="20"/>
              </w:rPr>
            </w:pPr>
            <w:hyperlink r:id="rId31" w:history="1">
              <w:r w:rsidR="002467C5" w:rsidRPr="00842C5C">
                <w:rPr>
                  <w:rStyle w:val="Hyperlink"/>
                  <w:sz w:val="20"/>
                  <w:szCs w:val="20"/>
                </w:rPr>
                <w:t>http://www3.lrs.lt/pls/inter2/dokpaieska.showdoc_l?p_id=170275</w:t>
              </w:r>
            </w:hyperlink>
            <w:r w:rsidR="002467C5" w:rsidRPr="00842C5C">
              <w:rPr>
                <w:sz w:val="20"/>
                <w:szCs w:val="20"/>
              </w:rPr>
              <w:t xml:space="preserve"> </w:t>
            </w:r>
          </w:p>
        </w:tc>
        <w:tc>
          <w:tcPr>
            <w:tcW w:w="1843" w:type="dxa"/>
            <w:tcBorders>
              <w:top w:val="nil"/>
              <w:bottom w:val="single" w:sz="4" w:space="0" w:color="auto"/>
            </w:tcBorders>
          </w:tcPr>
          <w:p w14:paraId="1001360B" w14:textId="77777777" w:rsidR="002467C5" w:rsidRPr="00842C5C" w:rsidRDefault="002467C5" w:rsidP="005126A5">
            <w:pPr>
              <w:jc w:val="center"/>
              <w:rPr>
                <w:b/>
                <w:sz w:val="20"/>
                <w:szCs w:val="20"/>
              </w:rPr>
            </w:pPr>
          </w:p>
        </w:tc>
      </w:tr>
      <w:tr w:rsidR="002467C5" w:rsidRPr="0099409B" w14:paraId="570E134B" w14:textId="77777777" w:rsidTr="005126A5">
        <w:trPr>
          <w:jc w:val="center"/>
        </w:trPr>
        <w:tc>
          <w:tcPr>
            <w:tcW w:w="1526" w:type="dxa"/>
            <w:tcBorders>
              <w:top w:val="nil"/>
              <w:bottom w:val="single" w:sz="4" w:space="0" w:color="auto"/>
            </w:tcBorders>
          </w:tcPr>
          <w:p w14:paraId="6C6E9AF0"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5206F757"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 to Article 58 of the law on elections to the </w:t>
            </w:r>
            <w:proofErr w:type="spellStart"/>
            <w:r w:rsidRPr="00842C5C">
              <w:rPr>
                <w:sz w:val="20"/>
                <w:szCs w:val="20"/>
              </w:rPr>
              <w:t>Seimas</w:t>
            </w:r>
            <w:proofErr w:type="spellEnd"/>
            <w:r w:rsidRPr="002467C5">
              <w:footnoteReference w:id="16"/>
            </w:r>
          </w:p>
          <w:p w14:paraId="704BAF4D" w14:textId="77777777" w:rsidR="002467C5" w:rsidRPr="00842C5C" w:rsidRDefault="002467C5" w:rsidP="002467C5">
            <w:pPr>
              <w:jc w:val="center"/>
              <w:rPr>
                <w:sz w:val="20"/>
                <w:szCs w:val="20"/>
              </w:rPr>
            </w:pPr>
            <w:r w:rsidRPr="00842C5C">
              <w:rPr>
                <w:sz w:val="20"/>
                <w:szCs w:val="20"/>
              </w:rPr>
              <w:t>Nr. IX-1076</w:t>
            </w:r>
            <w:r w:rsidRPr="00842C5C">
              <w:rPr>
                <w:sz w:val="20"/>
                <w:szCs w:val="20"/>
              </w:rPr>
              <w:tab/>
            </w:r>
            <w:r w:rsidRPr="00842C5C">
              <w:rPr>
                <w:sz w:val="20"/>
                <w:szCs w:val="20"/>
              </w:rPr>
              <w:tab/>
            </w:r>
          </w:p>
          <w:p w14:paraId="6A3AD6A8" w14:textId="77777777" w:rsidR="002467C5" w:rsidRPr="002467C5" w:rsidRDefault="002467C5" w:rsidP="002467C5">
            <w:pPr>
              <w:spacing w:after="0"/>
              <w:jc w:val="center"/>
            </w:pPr>
          </w:p>
        </w:tc>
        <w:tc>
          <w:tcPr>
            <w:tcW w:w="1418" w:type="dxa"/>
            <w:tcBorders>
              <w:top w:val="nil"/>
              <w:bottom w:val="single" w:sz="4" w:space="0" w:color="auto"/>
            </w:tcBorders>
          </w:tcPr>
          <w:p w14:paraId="6E49D367" w14:textId="321F2FDB" w:rsidR="002467C5" w:rsidRPr="00842C5C" w:rsidRDefault="002467C5" w:rsidP="005126A5">
            <w:pPr>
              <w:jc w:val="center"/>
              <w:rPr>
                <w:sz w:val="20"/>
                <w:szCs w:val="20"/>
              </w:rPr>
            </w:pPr>
            <w:r w:rsidRPr="00842C5C">
              <w:rPr>
                <w:sz w:val="20"/>
                <w:szCs w:val="20"/>
              </w:rPr>
              <w:t>2002 09 17</w:t>
            </w:r>
          </w:p>
        </w:tc>
        <w:tc>
          <w:tcPr>
            <w:tcW w:w="1559" w:type="dxa"/>
            <w:tcBorders>
              <w:top w:val="nil"/>
              <w:bottom w:val="single" w:sz="4" w:space="0" w:color="auto"/>
            </w:tcBorders>
          </w:tcPr>
          <w:p w14:paraId="21401799" w14:textId="717BC151" w:rsidR="002467C5" w:rsidRPr="00842C5C" w:rsidRDefault="009E40BE" w:rsidP="00D176EA">
            <w:pPr>
              <w:rPr>
                <w:sz w:val="20"/>
                <w:szCs w:val="20"/>
              </w:rPr>
            </w:pPr>
            <w:hyperlink r:id="rId32" w:history="1">
              <w:r w:rsidR="002467C5" w:rsidRPr="00842C5C">
                <w:rPr>
                  <w:rStyle w:val="Hyperlink"/>
                  <w:sz w:val="20"/>
                  <w:szCs w:val="20"/>
                </w:rPr>
                <w:t>http://www3.lrs.lt/pls/inter2/dokpaieska.showdoc_l?p_id=187187</w:t>
              </w:r>
            </w:hyperlink>
            <w:r w:rsidR="002467C5" w:rsidRPr="00842C5C">
              <w:rPr>
                <w:sz w:val="20"/>
                <w:szCs w:val="20"/>
              </w:rPr>
              <w:t xml:space="preserve"> </w:t>
            </w:r>
          </w:p>
        </w:tc>
        <w:tc>
          <w:tcPr>
            <w:tcW w:w="1843" w:type="dxa"/>
            <w:tcBorders>
              <w:top w:val="nil"/>
              <w:bottom w:val="single" w:sz="4" w:space="0" w:color="auto"/>
            </w:tcBorders>
          </w:tcPr>
          <w:p w14:paraId="32D601C1" w14:textId="77777777" w:rsidR="002467C5" w:rsidRPr="00842C5C" w:rsidRDefault="002467C5" w:rsidP="005126A5">
            <w:pPr>
              <w:jc w:val="center"/>
              <w:rPr>
                <w:b/>
                <w:sz w:val="20"/>
                <w:szCs w:val="20"/>
              </w:rPr>
            </w:pPr>
          </w:p>
        </w:tc>
      </w:tr>
      <w:tr w:rsidR="002467C5" w:rsidRPr="0099409B" w14:paraId="253919F8" w14:textId="77777777" w:rsidTr="005126A5">
        <w:trPr>
          <w:jc w:val="center"/>
        </w:trPr>
        <w:tc>
          <w:tcPr>
            <w:tcW w:w="1526" w:type="dxa"/>
            <w:tcBorders>
              <w:top w:val="nil"/>
              <w:bottom w:val="single" w:sz="4" w:space="0" w:color="auto"/>
            </w:tcBorders>
          </w:tcPr>
          <w:p w14:paraId="45667D78"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1AA60681"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 to Article 98 of the law on elections to the </w:t>
            </w:r>
            <w:proofErr w:type="spellStart"/>
            <w:r w:rsidRPr="00842C5C">
              <w:rPr>
                <w:sz w:val="20"/>
                <w:szCs w:val="20"/>
              </w:rPr>
              <w:t>Seimas</w:t>
            </w:r>
            <w:proofErr w:type="spellEnd"/>
            <w:r w:rsidRPr="002467C5">
              <w:footnoteReference w:id="17"/>
            </w:r>
          </w:p>
          <w:p w14:paraId="6E543A4F" w14:textId="77777777" w:rsidR="002467C5" w:rsidRPr="00842C5C" w:rsidRDefault="002467C5" w:rsidP="002467C5">
            <w:pPr>
              <w:jc w:val="center"/>
              <w:rPr>
                <w:sz w:val="20"/>
                <w:szCs w:val="20"/>
              </w:rPr>
            </w:pPr>
            <w:r w:rsidRPr="00842C5C">
              <w:rPr>
                <w:sz w:val="20"/>
                <w:szCs w:val="20"/>
              </w:rPr>
              <w:t>Nr. IX-1454</w:t>
            </w:r>
            <w:r w:rsidRPr="00842C5C">
              <w:rPr>
                <w:sz w:val="20"/>
                <w:szCs w:val="20"/>
              </w:rPr>
              <w:tab/>
            </w:r>
            <w:r w:rsidRPr="00842C5C">
              <w:rPr>
                <w:sz w:val="20"/>
                <w:szCs w:val="20"/>
              </w:rPr>
              <w:tab/>
            </w:r>
          </w:p>
          <w:p w14:paraId="07E84A93"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7581A50B" w14:textId="348E5E77" w:rsidR="002467C5" w:rsidRPr="00842C5C" w:rsidRDefault="002467C5" w:rsidP="005126A5">
            <w:pPr>
              <w:jc w:val="center"/>
              <w:rPr>
                <w:sz w:val="20"/>
                <w:szCs w:val="20"/>
              </w:rPr>
            </w:pPr>
            <w:r w:rsidRPr="00842C5C">
              <w:rPr>
                <w:sz w:val="20"/>
                <w:szCs w:val="20"/>
              </w:rPr>
              <w:t>2003 04 03</w:t>
            </w:r>
          </w:p>
        </w:tc>
        <w:tc>
          <w:tcPr>
            <w:tcW w:w="1559" w:type="dxa"/>
            <w:tcBorders>
              <w:top w:val="nil"/>
              <w:bottom w:val="single" w:sz="4" w:space="0" w:color="auto"/>
            </w:tcBorders>
          </w:tcPr>
          <w:p w14:paraId="09A58751" w14:textId="54CABDEA" w:rsidR="002467C5" w:rsidRPr="00842C5C" w:rsidRDefault="009E40BE" w:rsidP="00D176EA">
            <w:pPr>
              <w:rPr>
                <w:sz w:val="20"/>
                <w:szCs w:val="20"/>
              </w:rPr>
            </w:pPr>
            <w:hyperlink r:id="rId33" w:history="1">
              <w:r w:rsidR="002467C5" w:rsidRPr="00842C5C">
                <w:rPr>
                  <w:rStyle w:val="Hyperlink"/>
                  <w:sz w:val="20"/>
                  <w:szCs w:val="20"/>
                </w:rPr>
                <w:t>http://www3.lrs.lt/pls/inter2/dokpaieska.showdoc_l?p_id=209652</w:t>
              </w:r>
            </w:hyperlink>
            <w:r w:rsidR="002467C5" w:rsidRPr="00842C5C">
              <w:rPr>
                <w:sz w:val="20"/>
                <w:szCs w:val="20"/>
              </w:rPr>
              <w:t xml:space="preserve"> </w:t>
            </w:r>
          </w:p>
        </w:tc>
        <w:tc>
          <w:tcPr>
            <w:tcW w:w="1843" w:type="dxa"/>
            <w:tcBorders>
              <w:top w:val="nil"/>
              <w:bottom w:val="single" w:sz="4" w:space="0" w:color="auto"/>
            </w:tcBorders>
          </w:tcPr>
          <w:p w14:paraId="2E44ECB1" w14:textId="77777777" w:rsidR="002467C5" w:rsidRPr="00842C5C" w:rsidRDefault="002467C5" w:rsidP="005126A5">
            <w:pPr>
              <w:jc w:val="center"/>
              <w:rPr>
                <w:b/>
                <w:sz w:val="20"/>
                <w:szCs w:val="20"/>
              </w:rPr>
            </w:pPr>
          </w:p>
        </w:tc>
      </w:tr>
      <w:tr w:rsidR="002467C5" w:rsidRPr="0099409B" w14:paraId="33D18775" w14:textId="77777777" w:rsidTr="005126A5">
        <w:trPr>
          <w:jc w:val="center"/>
        </w:trPr>
        <w:tc>
          <w:tcPr>
            <w:tcW w:w="1526" w:type="dxa"/>
            <w:tcBorders>
              <w:top w:val="nil"/>
              <w:bottom w:val="single" w:sz="4" w:space="0" w:color="auto"/>
            </w:tcBorders>
          </w:tcPr>
          <w:p w14:paraId="2326B06C"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08465DB0"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to the [……] law on </w:t>
            </w:r>
            <w:r w:rsidRPr="00842C5C">
              <w:rPr>
                <w:sz w:val="20"/>
                <w:szCs w:val="20"/>
              </w:rPr>
              <w:lastRenderedPageBreak/>
              <w:t xml:space="preserve">elections to the </w:t>
            </w:r>
            <w:proofErr w:type="spellStart"/>
            <w:r w:rsidRPr="00842C5C">
              <w:rPr>
                <w:sz w:val="20"/>
                <w:szCs w:val="20"/>
              </w:rPr>
              <w:t>Seimas</w:t>
            </w:r>
            <w:proofErr w:type="spellEnd"/>
            <w:r w:rsidRPr="00842C5C">
              <w:rPr>
                <w:sz w:val="20"/>
                <w:szCs w:val="20"/>
              </w:rPr>
              <w:t xml:space="preserve"> […]</w:t>
            </w:r>
            <w:r w:rsidRPr="002467C5">
              <w:footnoteReference w:id="18"/>
            </w:r>
          </w:p>
          <w:p w14:paraId="0E84D5AC" w14:textId="77777777" w:rsidR="002467C5" w:rsidRPr="00842C5C" w:rsidRDefault="002467C5" w:rsidP="002467C5">
            <w:pPr>
              <w:jc w:val="center"/>
              <w:rPr>
                <w:sz w:val="20"/>
                <w:szCs w:val="20"/>
              </w:rPr>
            </w:pPr>
            <w:r w:rsidRPr="00842C5C">
              <w:rPr>
                <w:sz w:val="20"/>
                <w:szCs w:val="20"/>
              </w:rPr>
              <w:t>Nr. IX-1912</w:t>
            </w:r>
            <w:r w:rsidRPr="00842C5C">
              <w:rPr>
                <w:sz w:val="20"/>
                <w:szCs w:val="20"/>
              </w:rPr>
              <w:tab/>
            </w:r>
            <w:r w:rsidRPr="00842C5C">
              <w:rPr>
                <w:sz w:val="20"/>
                <w:szCs w:val="20"/>
              </w:rPr>
              <w:tab/>
            </w:r>
          </w:p>
          <w:p w14:paraId="1E4AD58F"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37EF9CE0" w14:textId="1334A3F2" w:rsidR="002467C5" w:rsidRPr="00842C5C" w:rsidRDefault="002467C5" w:rsidP="005126A5">
            <w:pPr>
              <w:jc w:val="center"/>
              <w:rPr>
                <w:sz w:val="20"/>
                <w:szCs w:val="20"/>
              </w:rPr>
            </w:pPr>
            <w:r w:rsidRPr="00842C5C">
              <w:rPr>
                <w:sz w:val="20"/>
                <w:szCs w:val="20"/>
              </w:rPr>
              <w:lastRenderedPageBreak/>
              <w:t>2003 12 18</w:t>
            </w:r>
          </w:p>
        </w:tc>
        <w:tc>
          <w:tcPr>
            <w:tcW w:w="1559" w:type="dxa"/>
            <w:tcBorders>
              <w:top w:val="nil"/>
              <w:bottom w:val="single" w:sz="4" w:space="0" w:color="auto"/>
            </w:tcBorders>
          </w:tcPr>
          <w:p w14:paraId="7E62139D" w14:textId="6582276B" w:rsidR="002467C5" w:rsidRPr="00842C5C" w:rsidRDefault="009E40BE" w:rsidP="00D176EA">
            <w:pPr>
              <w:rPr>
                <w:sz w:val="20"/>
                <w:szCs w:val="20"/>
              </w:rPr>
            </w:pPr>
            <w:hyperlink r:id="rId34" w:history="1">
              <w:r w:rsidR="002467C5" w:rsidRPr="00842C5C">
                <w:rPr>
                  <w:rStyle w:val="Hyperlink"/>
                  <w:sz w:val="20"/>
                  <w:szCs w:val="20"/>
                </w:rPr>
                <w:t>http://www3.lrs.lt/pls/inter2/dokpaieska.showdoc_l?p_id=2242</w:t>
              </w:r>
              <w:r w:rsidR="002467C5" w:rsidRPr="00842C5C">
                <w:rPr>
                  <w:rStyle w:val="Hyperlink"/>
                  <w:sz w:val="20"/>
                  <w:szCs w:val="20"/>
                </w:rPr>
                <w:lastRenderedPageBreak/>
                <w:t>58</w:t>
              </w:r>
            </w:hyperlink>
            <w:r w:rsidR="002467C5" w:rsidRPr="00842C5C">
              <w:rPr>
                <w:sz w:val="20"/>
                <w:szCs w:val="20"/>
              </w:rPr>
              <w:t xml:space="preserve"> </w:t>
            </w:r>
          </w:p>
        </w:tc>
        <w:tc>
          <w:tcPr>
            <w:tcW w:w="1843" w:type="dxa"/>
            <w:tcBorders>
              <w:top w:val="nil"/>
              <w:bottom w:val="single" w:sz="4" w:space="0" w:color="auto"/>
            </w:tcBorders>
          </w:tcPr>
          <w:p w14:paraId="139770DD" w14:textId="77777777" w:rsidR="002467C5" w:rsidRPr="00842C5C" w:rsidRDefault="002467C5" w:rsidP="005126A5">
            <w:pPr>
              <w:jc w:val="center"/>
              <w:rPr>
                <w:b/>
                <w:sz w:val="20"/>
                <w:szCs w:val="20"/>
              </w:rPr>
            </w:pPr>
          </w:p>
        </w:tc>
      </w:tr>
      <w:tr w:rsidR="002467C5" w:rsidRPr="0099409B" w14:paraId="1232F93F" w14:textId="77777777" w:rsidTr="005126A5">
        <w:trPr>
          <w:jc w:val="center"/>
        </w:trPr>
        <w:tc>
          <w:tcPr>
            <w:tcW w:w="1526" w:type="dxa"/>
            <w:tcBorders>
              <w:top w:val="nil"/>
              <w:bottom w:val="single" w:sz="4" w:space="0" w:color="auto"/>
            </w:tcBorders>
          </w:tcPr>
          <w:p w14:paraId="6EA501A5"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4890971D" w14:textId="77777777" w:rsidR="002467C5" w:rsidRPr="002467C5" w:rsidRDefault="002467C5" w:rsidP="002467C5">
            <w:pPr>
              <w:jc w:val="center"/>
              <w:rPr>
                <w:sz w:val="20"/>
                <w:szCs w:val="20"/>
              </w:rPr>
            </w:pPr>
            <w:r w:rsidRPr="002467C5">
              <w:rPr>
                <w:sz w:val="20"/>
                <w:szCs w:val="20"/>
              </w:rPr>
              <w:t xml:space="preserve">The Republic of Lithuania Amendments to Articles 6, 58, 88, 91, 92 and 93 of the law on the elections to the </w:t>
            </w:r>
            <w:proofErr w:type="spellStart"/>
            <w:r w:rsidRPr="002467C5">
              <w:rPr>
                <w:sz w:val="20"/>
                <w:szCs w:val="20"/>
              </w:rPr>
              <w:t>Seimas</w:t>
            </w:r>
            <w:proofErr w:type="spellEnd"/>
            <w:r w:rsidRPr="002467C5">
              <w:footnoteReference w:id="19"/>
            </w:r>
          </w:p>
          <w:p w14:paraId="6E021A56" w14:textId="77777777" w:rsidR="002467C5" w:rsidRPr="00842C5C" w:rsidRDefault="002467C5" w:rsidP="002467C5">
            <w:pPr>
              <w:jc w:val="center"/>
              <w:rPr>
                <w:sz w:val="20"/>
                <w:szCs w:val="20"/>
              </w:rPr>
            </w:pPr>
            <w:r w:rsidRPr="00842C5C">
              <w:rPr>
                <w:sz w:val="20"/>
                <w:szCs w:val="20"/>
              </w:rPr>
              <w:t>Nr. IX-2233</w:t>
            </w:r>
            <w:r w:rsidRPr="00842C5C">
              <w:rPr>
                <w:sz w:val="20"/>
                <w:szCs w:val="20"/>
              </w:rPr>
              <w:tab/>
            </w:r>
            <w:r w:rsidRPr="00842C5C">
              <w:rPr>
                <w:sz w:val="20"/>
                <w:szCs w:val="20"/>
              </w:rPr>
              <w:tab/>
            </w:r>
          </w:p>
          <w:p w14:paraId="4B3D05C3"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7F12D630" w14:textId="19867C69" w:rsidR="002467C5" w:rsidRPr="00842C5C" w:rsidRDefault="002467C5" w:rsidP="005126A5">
            <w:pPr>
              <w:jc w:val="center"/>
              <w:rPr>
                <w:sz w:val="20"/>
                <w:szCs w:val="20"/>
              </w:rPr>
            </w:pPr>
            <w:r w:rsidRPr="00842C5C">
              <w:rPr>
                <w:sz w:val="20"/>
                <w:szCs w:val="20"/>
              </w:rPr>
              <w:t>2004 05 11</w:t>
            </w:r>
          </w:p>
        </w:tc>
        <w:tc>
          <w:tcPr>
            <w:tcW w:w="1559" w:type="dxa"/>
            <w:tcBorders>
              <w:top w:val="nil"/>
              <w:bottom w:val="single" w:sz="4" w:space="0" w:color="auto"/>
            </w:tcBorders>
          </w:tcPr>
          <w:p w14:paraId="10AFF32A" w14:textId="575F916C" w:rsidR="002467C5" w:rsidRPr="00842C5C" w:rsidRDefault="009E40BE" w:rsidP="00D176EA">
            <w:pPr>
              <w:rPr>
                <w:sz w:val="20"/>
                <w:szCs w:val="20"/>
              </w:rPr>
            </w:pPr>
            <w:hyperlink r:id="rId35" w:history="1">
              <w:r w:rsidR="002467C5" w:rsidRPr="00842C5C">
                <w:rPr>
                  <w:rStyle w:val="Hyperlink"/>
                  <w:sz w:val="20"/>
                  <w:szCs w:val="20"/>
                </w:rPr>
                <w:t>http://www3.lrs.lt/pls/inter3/dokpaieska.showdoc_l?p_id=233795</w:t>
              </w:r>
            </w:hyperlink>
            <w:r w:rsidR="002467C5" w:rsidRPr="00842C5C">
              <w:rPr>
                <w:sz w:val="20"/>
                <w:szCs w:val="20"/>
              </w:rPr>
              <w:t xml:space="preserve"> </w:t>
            </w:r>
          </w:p>
        </w:tc>
        <w:tc>
          <w:tcPr>
            <w:tcW w:w="1843" w:type="dxa"/>
            <w:tcBorders>
              <w:top w:val="nil"/>
              <w:bottom w:val="single" w:sz="4" w:space="0" w:color="auto"/>
            </w:tcBorders>
          </w:tcPr>
          <w:p w14:paraId="49105252" w14:textId="085ACECE" w:rsidR="002467C5" w:rsidRPr="00842C5C" w:rsidRDefault="002467C5" w:rsidP="005126A5">
            <w:pPr>
              <w:jc w:val="center"/>
              <w:rPr>
                <w:b/>
                <w:sz w:val="20"/>
                <w:szCs w:val="20"/>
              </w:rPr>
            </w:pPr>
            <w:r w:rsidRPr="00842C5C">
              <w:rPr>
                <w:b/>
                <w:sz w:val="20"/>
                <w:szCs w:val="20"/>
              </w:rPr>
              <w:t>Yes</w:t>
            </w:r>
          </w:p>
        </w:tc>
      </w:tr>
      <w:tr w:rsidR="002467C5" w:rsidRPr="0099409B" w14:paraId="258CAFDF" w14:textId="77777777" w:rsidTr="005126A5">
        <w:trPr>
          <w:jc w:val="center"/>
        </w:trPr>
        <w:tc>
          <w:tcPr>
            <w:tcW w:w="1526" w:type="dxa"/>
            <w:tcBorders>
              <w:top w:val="nil"/>
              <w:bottom w:val="single" w:sz="4" w:space="0" w:color="auto"/>
            </w:tcBorders>
          </w:tcPr>
          <w:p w14:paraId="153CF313"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2143CFB0"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and supplement to Article </w:t>
            </w:r>
            <w:r w:rsidRPr="002467C5">
              <w:rPr>
                <w:sz w:val="20"/>
                <w:szCs w:val="20"/>
              </w:rPr>
              <w:t>30, 34, 38, 39, 51 and 67</w:t>
            </w:r>
            <w:r w:rsidRPr="00842C5C">
              <w:rPr>
                <w:sz w:val="20"/>
                <w:szCs w:val="20"/>
              </w:rPr>
              <w:t xml:space="preserve">  of the law on elections to the </w:t>
            </w:r>
            <w:proofErr w:type="spellStart"/>
            <w:r w:rsidRPr="00842C5C">
              <w:rPr>
                <w:sz w:val="20"/>
                <w:szCs w:val="20"/>
              </w:rPr>
              <w:t>Seimas</w:t>
            </w:r>
            <w:proofErr w:type="spellEnd"/>
            <w:r w:rsidRPr="002467C5">
              <w:footnoteReference w:id="20"/>
            </w:r>
            <w:r w:rsidRPr="00842C5C">
              <w:rPr>
                <w:sz w:val="20"/>
                <w:szCs w:val="20"/>
              </w:rPr>
              <w:t xml:space="preserve"> Nr. IX-2374</w:t>
            </w:r>
            <w:r w:rsidRPr="00842C5C">
              <w:rPr>
                <w:sz w:val="20"/>
                <w:szCs w:val="20"/>
              </w:rPr>
              <w:tab/>
            </w:r>
            <w:r w:rsidRPr="00842C5C">
              <w:rPr>
                <w:sz w:val="20"/>
                <w:szCs w:val="20"/>
              </w:rPr>
              <w:tab/>
            </w:r>
          </w:p>
          <w:p w14:paraId="5E45E296"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3A1287A8" w14:textId="641FE2F4" w:rsidR="002467C5" w:rsidRPr="00842C5C" w:rsidRDefault="002467C5" w:rsidP="005126A5">
            <w:pPr>
              <w:jc w:val="center"/>
              <w:rPr>
                <w:sz w:val="20"/>
                <w:szCs w:val="20"/>
              </w:rPr>
            </w:pPr>
            <w:r w:rsidRPr="00842C5C">
              <w:rPr>
                <w:sz w:val="20"/>
                <w:szCs w:val="20"/>
              </w:rPr>
              <w:t>2004 07 15</w:t>
            </w:r>
          </w:p>
        </w:tc>
        <w:tc>
          <w:tcPr>
            <w:tcW w:w="1559" w:type="dxa"/>
            <w:tcBorders>
              <w:top w:val="nil"/>
              <w:bottom w:val="single" w:sz="4" w:space="0" w:color="auto"/>
            </w:tcBorders>
          </w:tcPr>
          <w:p w14:paraId="73EB18D6" w14:textId="36529CC2" w:rsidR="002467C5" w:rsidRPr="00842C5C" w:rsidRDefault="009E40BE" w:rsidP="00D176EA">
            <w:pPr>
              <w:rPr>
                <w:sz w:val="20"/>
                <w:szCs w:val="20"/>
              </w:rPr>
            </w:pPr>
            <w:hyperlink r:id="rId36" w:history="1">
              <w:r w:rsidR="002467C5" w:rsidRPr="00842C5C">
                <w:rPr>
                  <w:rStyle w:val="Hyperlink"/>
                  <w:sz w:val="20"/>
                  <w:szCs w:val="20"/>
                </w:rPr>
                <w:t>http://www3.lrs.lt/pls/inter2/dokpaieska.showdoc_l?p_id=238275</w:t>
              </w:r>
            </w:hyperlink>
            <w:r w:rsidR="002467C5" w:rsidRPr="00842C5C">
              <w:rPr>
                <w:sz w:val="20"/>
                <w:szCs w:val="20"/>
              </w:rPr>
              <w:t xml:space="preserve"> </w:t>
            </w:r>
          </w:p>
        </w:tc>
        <w:tc>
          <w:tcPr>
            <w:tcW w:w="1843" w:type="dxa"/>
            <w:tcBorders>
              <w:top w:val="nil"/>
              <w:bottom w:val="single" w:sz="4" w:space="0" w:color="auto"/>
            </w:tcBorders>
          </w:tcPr>
          <w:p w14:paraId="1D24BDA9" w14:textId="1A548A75" w:rsidR="002467C5" w:rsidRPr="00842C5C" w:rsidRDefault="002467C5" w:rsidP="005126A5">
            <w:pPr>
              <w:jc w:val="center"/>
              <w:rPr>
                <w:b/>
                <w:sz w:val="20"/>
                <w:szCs w:val="20"/>
              </w:rPr>
            </w:pPr>
            <w:r w:rsidRPr="00842C5C">
              <w:rPr>
                <w:b/>
                <w:sz w:val="20"/>
                <w:szCs w:val="20"/>
              </w:rPr>
              <w:t>Yes</w:t>
            </w:r>
          </w:p>
        </w:tc>
      </w:tr>
      <w:tr w:rsidR="002467C5" w:rsidRPr="0099409B" w14:paraId="28C1735D" w14:textId="77777777" w:rsidTr="005126A5">
        <w:trPr>
          <w:jc w:val="center"/>
        </w:trPr>
        <w:tc>
          <w:tcPr>
            <w:tcW w:w="1526" w:type="dxa"/>
            <w:tcBorders>
              <w:top w:val="nil"/>
              <w:bottom w:val="single" w:sz="4" w:space="0" w:color="auto"/>
            </w:tcBorders>
          </w:tcPr>
          <w:p w14:paraId="24344579"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20737B32"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and supplement to Articles 2 and 88 of the law on elections to the </w:t>
            </w:r>
            <w:proofErr w:type="spellStart"/>
            <w:r w:rsidRPr="00842C5C">
              <w:rPr>
                <w:sz w:val="20"/>
                <w:szCs w:val="20"/>
              </w:rPr>
              <w:t>Seimas</w:t>
            </w:r>
            <w:proofErr w:type="spellEnd"/>
            <w:r w:rsidRPr="002467C5">
              <w:t xml:space="preserve"> </w:t>
            </w:r>
            <w:r w:rsidRPr="002467C5">
              <w:footnoteReference w:id="21"/>
            </w:r>
          </w:p>
          <w:p w14:paraId="094A00CA" w14:textId="77777777" w:rsidR="002467C5" w:rsidRPr="00842C5C" w:rsidRDefault="002467C5" w:rsidP="002467C5">
            <w:pPr>
              <w:jc w:val="center"/>
              <w:rPr>
                <w:sz w:val="20"/>
                <w:szCs w:val="20"/>
              </w:rPr>
            </w:pPr>
            <w:r w:rsidRPr="00842C5C">
              <w:rPr>
                <w:sz w:val="20"/>
                <w:szCs w:val="20"/>
              </w:rPr>
              <w:t>Nr. IX-2402</w:t>
            </w:r>
            <w:r w:rsidRPr="00842C5C">
              <w:rPr>
                <w:sz w:val="20"/>
                <w:szCs w:val="20"/>
              </w:rPr>
              <w:tab/>
            </w:r>
            <w:r w:rsidRPr="00842C5C">
              <w:rPr>
                <w:sz w:val="20"/>
                <w:szCs w:val="20"/>
              </w:rPr>
              <w:tab/>
            </w:r>
          </w:p>
          <w:p w14:paraId="045A047C"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0C6AAE24" w14:textId="460A74BC" w:rsidR="002467C5" w:rsidRPr="00842C5C" w:rsidRDefault="002467C5" w:rsidP="005126A5">
            <w:pPr>
              <w:jc w:val="center"/>
              <w:rPr>
                <w:sz w:val="20"/>
                <w:szCs w:val="20"/>
              </w:rPr>
            </w:pPr>
            <w:r w:rsidRPr="00842C5C">
              <w:rPr>
                <w:sz w:val="20"/>
                <w:szCs w:val="20"/>
              </w:rPr>
              <w:t>2004 07 15</w:t>
            </w:r>
          </w:p>
        </w:tc>
        <w:tc>
          <w:tcPr>
            <w:tcW w:w="1559" w:type="dxa"/>
            <w:tcBorders>
              <w:top w:val="nil"/>
              <w:bottom w:val="single" w:sz="4" w:space="0" w:color="auto"/>
            </w:tcBorders>
          </w:tcPr>
          <w:p w14:paraId="73A74B2E" w14:textId="1A2D25F1" w:rsidR="002467C5" w:rsidRPr="00842C5C" w:rsidRDefault="009E40BE" w:rsidP="00D176EA">
            <w:pPr>
              <w:rPr>
                <w:sz w:val="20"/>
                <w:szCs w:val="20"/>
              </w:rPr>
            </w:pPr>
            <w:hyperlink r:id="rId37" w:history="1">
              <w:r w:rsidR="002467C5" w:rsidRPr="00842C5C">
                <w:rPr>
                  <w:rStyle w:val="Hyperlink"/>
                  <w:sz w:val="20"/>
                  <w:szCs w:val="20"/>
                </w:rPr>
                <w:t>http://www3.lrs.lt/pls/inter2/dokpaieska.showdoc_l?p_id=238640</w:t>
              </w:r>
            </w:hyperlink>
            <w:r w:rsidR="002467C5" w:rsidRPr="00842C5C">
              <w:rPr>
                <w:sz w:val="20"/>
                <w:szCs w:val="20"/>
              </w:rPr>
              <w:t xml:space="preserve"> </w:t>
            </w:r>
          </w:p>
        </w:tc>
        <w:tc>
          <w:tcPr>
            <w:tcW w:w="1843" w:type="dxa"/>
            <w:tcBorders>
              <w:top w:val="nil"/>
              <w:bottom w:val="single" w:sz="4" w:space="0" w:color="auto"/>
            </w:tcBorders>
          </w:tcPr>
          <w:p w14:paraId="73FC1513" w14:textId="77777777" w:rsidR="002467C5" w:rsidRPr="00842C5C" w:rsidRDefault="002467C5" w:rsidP="005126A5">
            <w:pPr>
              <w:jc w:val="center"/>
              <w:rPr>
                <w:b/>
                <w:sz w:val="20"/>
                <w:szCs w:val="20"/>
              </w:rPr>
            </w:pPr>
          </w:p>
        </w:tc>
      </w:tr>
      <w:tr w:rsidR="002467C5" w:rsidRPr="0099409B" w14:paraId="43FF6103" w14:textId="77777777" w:rsidTr="005126A5">
        <w:trPr>
          <w:jc w:val="center"/>
        </w:trPr>
        <w:tc>
          <w:tcPr>
            <w:tcW w:w="1526" w:type="dxa"/>
            <w:tcBorders>
              <w:top w:val="nil"/>
              <w:bottom w:val="single" w:sz="4" w:space="0" w:color="auto"/>
            </w:tcBorders>
          </w:tcPr>
          <w:p w14:paraId="481D8D04"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37398549"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and supplement to Articles </w:t>
            </w:r>
            <w:r w:rsidRPr="002467C5">
              <w:rPr>
                <w:sz w:val="20"/>
                <w:szCs w:val="20"/>
              </w:rPr>
              <w:t xml:space="preserve">51 and 88 </w:t>
            </w:r>
            <w:r w:rsidRPr="00842C5C">
              <w:rPr>
                <w:sz w:val="20"/>
                <w:szCs w:val="20"/>
              </w:rPr>
              <w:t xml:space="preserve">of the law on elections to the </w:t>
            </w:r>
            <w:proofErr w:type="spellStart"/>
            <w:r w:rsidRPr="00842C5C">
              <w:rPr>
                <w:sz w:val="20"/>
                <w:szCs w:val="20"/>
              </w:rPr>
              <w:t>Seimas</w:t>
            </w:r>
            <w:proofErr w:type="spellEnd"/>
            <w:r w:rsidRPr="002467C5">
              <w:t xml:space="preserve"> </w:t>
            </w:r>
            <w:r w:rsidRPr="002467C5">
              <w:footnoteReference w:id="22"/>
            </w:r>
          </w:p>
          <w:p w14:paraId="34BB0927" w14:textId="77777777" w:rsidR="002467C5" w:rsidRPr="00842C5C" w:rsidRDefault="002467C5" w:rsidP="002467C5">
            <w:pPr>
              <w:jc w:val="center"/>
              <w:rPr>
                <w:sz w:val="20"/>
                <w:szCs w:val="20"/>
              </w:rPr>
            </w:pPr>
            <w:r w:rsidRPr="00842C5C">
              <w:rPr>
                <w:sz w:val="20"/>
                <w:szCs w:val="20"/>
              </w:rPr>
              <w:t>Nr. IX-2414</w:t>
            </w:r>
            <w:r w:rsidRPr="00842C5C">
              <w:rPr>
                <w:sz w:val="20"/>
                <w:szCs w:val="20"/>
              </w:rPr>
              <w:tab/>
            </w:r>
            <w:r w:rsidRPr="00842C5C">
              <w:rPr>
                <w:sz w:val="20"/>
                <w:szCs w:val="20"/>
              </w:rPr>
              <w:tab/>
            </w:r>
          </w:p>
          <w:p w14:paraId="30B79BA9"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0EDB67A2" w14:textId="68BD70AD" w:rsidR="002467C5" w:rsidRPr="00842C5C" w:rsidRDefault="002467C5" w:rsidP="005126A5">
            <w:pPr>
              <w:jc w:val="center"/>
              <w:rPr>
                <w:sz w:val="20"/>
                <w:szCs w:val="20"/>
              </w:rPr>
            </w:pPr>
            <w:r w:rsidRPr="00842C5C">
              <w:rPr>
                <w:sz w:val="20"/>
                <w:szCs w:val="20"/>
              </w:rPr>
              <w:t>2004 08 20</w:t>
            </w:r>
          </w:p>
        </w:tc>
        <w:tc>
          <w:tcPr>
            <w:tcW w:w="1559" w:type="dxa"/>
            <w:tcBorders>
              <w:top w:val="nil"/>
              <w:bottom w:val="single" w:sz="4" w:space="0" w:color="auto"/>
            </w:tcBorders>
          </w:tcPr>
          <w:p w14:paraId="46988320" w14:textId="77777777" w:rsidR="002467C5" w:rsidRPr="00842C5C" w:rsidRDefault="009E40BE" w:rsidP="00D176EA">
            <w:pPr>
              <w:autoSpaceDE w:val="0"/>
              <w:autoSpaceDN w:val="0"/>
              <w:adjustRightInd w:val="0"/>
              <w:jc w:val="both"/>
              <w:rPr>
                <w:sz w:val="20"/>
                <w:szCs w:val="20"/>
              </w:rPr>
            </w:pPr>
            <w:hyperlink r:id="rId38" w:history="1">
              <w:r w:rsidR="002467C5" w:rsidRPr="00842C5C">
                <w:rPr>
                  <w:rStyle w:val="Hyperlink"/>
                  <w:sz w:val="20"/>
                  <w:szCs w:val="20"/>
                </w:rPr>
                <w:t>http://www3.lrs.lt/pls/inter3/dokpaieska.showdoc_l?p_id=240423</w:t>
              </w:r>
            </w:hyperlink>
            <w:r w:rsidR="002467C5" w:rsidRPr="00842C5C">
              <w:rPr>
                <w:sz w:val="20"/>
                <w:szCs w:val="20"/>
              </w:rPr>
              <w:t xml:space="preserve"> </w:t>
            </w:r>
          </w:p>
          <w:p w14:paraId="12235F09" w14:textId="77777777" w:rsidR="002467C5" w:rsidRPr="00842C5C" w:rsidRDefault="002467C5" w:rsidP="00D176EA">
            <w:pPr>
              <w:rPr>
                <w:sz w:val="20"/>
                <w:szCs w:val="20"/>
              </w:rPr>
            </w:pPr>
          </w:p>
        </w:tc>
        <w:tc>
          <w:tcPr>
            <w:tcW w:w="1843" w:type="dxa"/>
            <w:tcBorders>
              <w:top w:val="nil"/>
              <w:bottom w:val="single" w:sz="4" w:space="0" w:color="auto"/>
            </w:tcBorders>
          </w:tcPr>
          <w:p w14:paraId="7201A40C" w14:textId="77777777" w:rsidR="002467C5" w:rsidRPr="00842C5C" w:rsidRDefault="002467C5" w:rsidP="005126A5">
            <w:pPr>
              <w:jc w:val="center"/>
              <w:rPr>
                <w:b/>
                <w:sz w:val="20"/>
                <w:szCs w:val="20"/>
              </w:rPr>
            </w:pPr>
          </w:p>
        </w:tc>
      </w:tr>
      <w:tr w:rsidR="002467C5" w:rsidRPr="0099409B" w14:paraId="61951CD2" w14:textId="77777777" w:rsidTr="005126A5">
        <w:trPr>
          <w:jc w:val="center"/>
        </w:trPr>
        <w:tc>
          <w:tcPr>
            <w:tcW w:w="1526" w:type="dxa"/>
            <w:tcBorders>
              <w:top w:val="nil"/>
              <w:bottom w:val="single" w:sz="4" w:space="0" w:color="auto"/>
            </w:tcBorders>
          </w:tcPr>
          <w:p w14:paraId="2A0A3913"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307F9F9F"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Amendments to [….] the law on elections to the </w:t>
            </w:r>
            <w:proofErr w:type="spellStart"/>
            <w:r w:rsidRPr="00842C5C">
              <w:rPr>
                <w:sz w:val="20"/>
                <w:szCs w:val="20"/>
              </w:rPr>
              <w:t>Seimas</w:t>
            </w:r>
            <w:proofErr w:type="spellEnd"/>
            <w:r w:rsidRPr="00842C5C">
              <w:rPr>
                <w:sz w:val="20"/>
                <w:szCs w:val="20"/>
              </w:rPr>
              <w:t xml:space="preserve"> […]</w:t>
            </w:r>
            <w:r w:rsidRPr="002467C5">
              <w:footnoteReference w:id="23"/>
            </w:r>
          </w:p>
          <w:p w14:paraId="2B1B6FDA" w14:textId="77777777" w:rsidR="002467C5" w:rsidRPr="00842C5C" w:rsidRDefault="002467C5" w:rsidP="002467C5">
            <w:pPr>
              <w:jc w:val="center"/>
              <w:rPr>
                <w:sz w:val="20"/>
                <w:szCs w:val="20"/>
              </w:rPr>
            </w:pPr>
            <w:r w:rsidRPr="00842C5C">
              <w:rPr>
                <w:sz w:val="20"/>
                <w:szCs w:val="20"/>
              </w:rPr>
              <w:t>Nr. IX-2429</w:t>
            </w:r>
            <w:r w:rsidRPr="00842C5C">
              <w:rPr>
                <w:sz w:val="20"/>
                <w:szCs w:val="20"/>
              </w:rPr>
              <w:tab/>
            </w:r>
            <w:r w:rsidRPr="00842C5C">
              <w:rPr>
                <w:sz w:val="20"/>
                <w:szCs w:val="20"/>
              </w:rPr>
              <w:tab/>
            </w:r>
          </w:p>
          <w:p w14:paraId="653C5B27"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5781CB6C" w14:textId="26A784E2" w:rsidR="002467C5" w:rsidRPr="00842C5C" w:rsidRDefault="002467C5" w:rsidP="005126A5">
            <w:pPr>
              <w:jc w:val="center"/>
              <w:rPr>
                <w:sz w:val="20"/>
                <w:szCs w:val="20"/>
              </w:rPr>
            </w:pPr>
            <w:r w:rsidRPr="00842C5C">
              <w:rPr>
                <w:sz w:val="20"/>
                <w:szCs w:val="20"/>
              </w:rPr>
              <w:lastRenderedPageBreak/>
              <w:t>2004 08 23</w:t>
            </w:r>
          </w:p>
        </w:tc>
        <w:tc>
          <w:tcPr>
            <w:tcW w:w="1559" w:type="dxa"/>
            <w:tcBorders>
              <w:top w:val="nil"/>
              <w:bottom w:val="single" w:sz="4" w:space="0" w:color="auto"/>
            </w:tcBorders>
          </w:tcPr>
          <w:p w14:paraId="2965C96C" w14:textId="03A19C96" w:rsidR="002467C5" w:rsidRPr="00842C5C" w:rsidRDefault="009E40BE" w:rsidP="00D176EA">
            <w:pPr>
              <w:autoSpaceDE w:val="0"/>
              <w:autoSpaceDN w:val="0"/>
              <w:adjustRightInd w:val="0"/>
              <w:jc w:val="both"/>
              <w:rPr>
                <w:sz w:val="20"/>
                <w:szCs w:val="20"/>
              </w:rPr>
            </w:pPr>
            <w:hyperlink r:id="rId39" w:history="1">
              <w:r w:rsidR="002467C5" w:rsidRPr="00842C5C">
                <w:rPr>
                  <w:rStyle w:val="Hyperlink"/>
                  <w:sz w:val="20"/>
                  <w:szCs w:val="20"/>
                </w:rPr>
                <w:t>http://www3.lrs.lt/pls/inter2/dokpaieska.showdoc_l?p_id=240789</w:t>
              </w:r>
            </w:hyperlink>
            <w:r w:rsidR="002467C5" w:rsidRPr="00842C5C">
              <w:rPr>
                <w:sz w:val="20"/>
                <w:szCs w:val="20"/>
              </w:rPr>
              <w:t xml:space="preserve"> </w:t>
            </w:r>
          </w:p>
        </w:tc>
        <w:tc>
          <w:tcPr>
            <w:tcW w:w="1843" w:type="dxa"/>
            <w:tcBorders>
              <w:top w:val="nil"/>
              <w:bottom w:val="single" w:sz="4" w:space="0" w:color="auto"/>
            </w:tcBorders>
          </w:tcPr>
          <w:p w14:paraId="40ED103F" w14:textId="77777777" w:rsidR="002467C5" w:rsidRPr="00842C5C" w:rsidRDefault="002467C5" w:rsidP="005126A5">
            <w:pPr>
              <w:jc w:val="center"/>
              <w:rPr>
                <w:b/>
                <w:sz w:val="20"/>
                <w:szCs w:val="20"/>
              </w:rPr>
            </w:pPr>
          </w:p>
        </w:tc>
      </w:tr>
      <w:tr w:rsidR="002467C5" w:rsidRPr="0099409B" w14:paraId="2328515E" w14:textId="77777777" w:rsidTr="005126A5">
        <w:trPr>
          <w:jc w:val="center"/>
        </w:trPr>
        <w:tc>
          <w:tcPr>
            <w:tcW w:w="1526" w:type="dxa"/>
            <w:tcBorders>
              <w:top w:val="nil"/>
              <w:bottom w:val="single" w:sz="4" w:space="0" w:color="auto"/>
            </w:tcBorders>
          </w:tcPr>
          <w:p w14:paraId="32E7C31E"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5CC635B9" w14:textId="77777777" w:rsidR="002467C5" w:rsidRPr="002467C5" w:rsidRDefault="002467C5" w:rsidP="002467C5">
            <w:pPr>
              <w:jc w:val="center"/>
              <w:rPr>
                <w:sz w:val="20"/>
                <w:szCs w:val="20"/>
              </w:rPr>
            </w:pPr>
            <w:r w:rsidRPr="002467C5">
              <w:rPr>
                <w:sz w:val="20"/>
                <w:szCs w:val="20"/>
              </w:rPr>
              <w:t>The Republic of Lithuania</w:t>
            </w:r>
            <w:r w:rsidRPr="00842C5C">
              <w:rPr>
                <w:sz w:val="20"/>
                <w:szCs w:val="20"/>
              </w:rPr>
              <w:t>. Supplements to Articles</w:t>
            </w:r>
            <w:r w:rsidRPr="002467C5">
              <w:rPr>
                <w:sz w:val="20"/>
                <w:szCs w:val="20"/>
              </w:rPr>
              <w:t xml:space="preserve"> 5(1), 67(1) </w:t>
            </w:r>
            <w:r w:rsidRPr="00842C5C">
              <w:rPr>
                <w:sz w:val="20"/>
                <w:szCs w:val="20"/>
              </w:rPr>
              <w:t xml:space="preserve">and amendments with supplements to Articles </w:t>
            </w:r>
            <w:r w:rsidRPr="002467C5">
              <w:rPr>
                <w:sz w:val="20"/>
                <w:szCs w:val="20"/>
              </w:rPr>
              <w:t xml:space="preserve">6, 18, 26, 27, 30, 31, 34, 35, 38, 47, 48, 49, 50, 51, 56, 61, 65, 67, 68, 69, 70, 71, 72, 73, 74, 78, 79 of the law on the elections to the </w:t>
            </w:r>
            <w:proofErr w:type="spellStart"/>
            <w:r w:rsidRPr="002467C5">
              <w:rPr>
                <w:sz w:val="20"/>
                <w:szCs w:val="20"/>
              </w:rPr>
              <w:t>Seimas</w:t>
            </w:r>
            <w:proofErr w:type="spellEnd"/>
            <w:r w:rsidRPr="002467C5">
              <w:rPr>
                <w:sz w:val="20"/>
                <w:szCs w:val="20"/>
              </w:rPr>
              <w:t>.</w:t>
            </w:r>
            <w:r w:rsidRPr="002467C5">
              <w:footnoteReference w:id="24"/>
            </w:r>
          </w:p>
          <w:p w14:paraId="3B07EB59" w14:textId="77777777" w:rsidR="002467C5" w:rsidRPr="00842C5C" w:rsidRDefault="002467C5" w:rsidP="002467C5">
            <w:pPr>
              <w:jc w:val="center"/>
              <w:rPr>
                <w:sz w:val="20"/>
                <w:szCs w:val="20"/>
              </w:rPr>
            </w:pPr>
            <w:r w:rsidRPr="00842C5C">
              <w:rPr>
                <w:sz w:val="20"/>
                <w:szCs w:val="20"/>
              </w:rPr>
              <w:t>Nr. X-397</w:t>
            </w:r>
            <w:r w:rsidRPr="00842C5C">
              <w:rPr>
                <w:sz w:val="20"/>
                <w:szCs w:val="20"/>
              </w:rPr>
              <w:tab/>
            </w:r>
            <w:r w:rsidRPr="00842C5C">
              <w:rPr>
                <w:sz w:val="20"/>
                <w:szCs w:val="20"/>
              </w:rPr>
              <w:tab/>
            </w:r>
          </w:p>
          <w:p w14:paraId="00352DF2"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13303A70" w14:textId="5F058A4A" w:rsidR="002467C5" w:rsidRPr="00842C5C" w:rsidRDefault="002467C5" w:rsidP="005126A5">
            <w:pPr>
              <w:jc w:val="center"/>
              <w:rPr>
                <w:sz w:val="20"/>
                <w:szCs w:val="20"/>
              </w:rPr>
            </w:pPr>
            <w:r w:rsidRPr="00842C5C">
              <w:rPr>
                <w:sz w:val="20"/>
                <w:szCs w:val="20"/>
              </w:rPr>
              <w:t>2005 11 17</w:t>
            </w:r>
          </w:p>
        </w:tc>
        <w:tc>
          <w:tcPr>
            <w:tcW w:w="1559" w:type="dxa"/>
            <w:tcBorders>
              <w:top w:val="nil"/>
              <w:bottom w:val="single" w:sz="4" w:space="0" w:color="auto"/>
            </w:tcBorders>
          </w:tcPr>
          <w:p w14:paraId="3C3EA3E5" w14:textId="72972EE4" w:rsidR="002467C5" w:rsidRPr="00842C5C" w:rsidRDefault="009E40BE" w:rsidP="00D176EA">
            <w:pPr>
              <w:autoSpaceDE w:val="0"/>
              <w:autoSpaceDN w:val="0"/>
              <w:adjustRightInd w:val="0"/>
              <w:jc w:val="both"/>
              <w:rPr>
                <w:sz w:val="20"/>
                <w:szCs w:val="20"/>
              </w:rPr>
            </w:pPr>
            <w:hyperlink r:id="rId40" w:history="1">
              <w:r w:rsidR="002467C5" w:rsidRPr="00842C5C">
                <w:rPr>
                  <w:rStyle w:val="Hyperlink"/>
                  <w:sz w:val="20"/>
                  <w:szCs w:val="20"/>
                </w:rPr>
                <w:t>http://www3.lrs.lt/pls/inter2/dokpaieska.showdoc_l?p_id=266753</w:t>
              </w:r>
            </w:hyperlink>
            <w:r w:rsidR="002467C5" w:rsidRPr="00842C5C">
              <w:rPr>
                <w:sz w:val="20"/>
                <w:szCs w:val="20"/>
              </w:rPr>
              <w:t xml:space="preserve"> </w:t>
            </w:r>
          </w:p>
        </w:tc>
        <w:tc>
          <w:tcPr>
            <w:tcW w:w="1843" w:type="dxa"/>
            <w:tcBorders>
              <w:top w:val="nil"/>
              <w:bottom w:val="single" w:sz="4" w:space="0" w:color="auto"/>
            </w:tcBorders>
          </w:tcPr>
          <w:p w14:paraId="4A225BCB" w14:textId="77777777" w:rsidR="002467C5" w:rsidRPr="00842C5C" w:rsidRDefault="002467C5" w:rsidP="005126A5">
            <w:pPr>
              <w:jc w:val="center"/>
              <w:rPr>
                <w:b/>
                <w:sz w:val="20"/>
                <w:szCs w:val="20"/>
              </w:rPr>
            </w:pPr>
          </w:p>
        </w:tc>
      </w:tr>
      <w:tr w:rsidR="002467C5" w:rsidRPr="0099409B" w14:paraId="42F092B4" w14:textId="77777777" w:rsidTr="005126A5">
        <w:trPr>
          <w:jc w:val="center"/>
        </w:trPr>
        <w:tc>
          <w:tcPr>
            <w:tcW w:w="1526" w:type="dxa"/>
            <w:tcBorders>
              <w:top w:val="nil"/>
              <w:bottom w:val="single" w:sz="4" w:space="0" w:color="auto"/>
            </w:tcBorders>
          </w:tcPr>
          <w:p w14:paraId="15A31521"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2238CF12" w14:textId="77777777" w:rsidR="002467C5" w:rsidRPr="002467C5" w:rsidRDefault="002467C5" w:rsidP="002467C5">
            <w:pPr>
              <w:jc w:val="center"/>
              <w:rPr>
                <w:sz w:val="20"/>
                <w:szCs w:val="20"/>
              </w:rPr>
            </w:pPr>
            <w:r w:rsidRPr="002467C5">
              <w:rPr>
                <w:sz w:val="20"/>
                <w:szCs w:val="20"/>
              </w:rPr>
              <w:t>The Republic of Lithuania</w:t>
            </w:r>
            <w:r w:rsidRPr="00842C5C">
              <w:rPr>
                <w:sz w:val="20"/>
                <w:szCs w:val="20"/>
              </w:rPr>
              <w:t>. Amendments and supplements to Articles</w:t>
            </w:r>
            <w:r w:rsidRPr="002467C5">
              <w:rPr>
                <w:sz w:val="20"/>
                <w:szCs w:val="20"/>
              </w:rPr>
              <w:t xml:space="preserve"> 2, 5(1), 6, 7, 15, 16, 18, 21, 22, 23, 25, 31, 34, 37, 38, 39, 41, 51, 61, 65, 67, 67(1), 72, 74, 78, 82, 90, 91 of the law on elections </w:t>
            </w:r>
            <w:r w:rsidRPr="002467C5">
              <w:rPr>
                <w:sz w:val="20"/>
                <w:szCs w:val="20"/>
              </w:rPr>
              <w:lastRenderedPageBreak/>
              <w:t xml:space="preserve">to the </w:t>
            </w:r>
            <w:proofErr w:type="spellStart"/>
            <w:r w:rsidRPr="002467C5">
              <w:rPr>
                <w:sz w:val="20"/>
                <w:szCs w:val="20"/>
              </w:rPr>
              <w:t>Seimas</w:t>
            </w:r>
            <w:proofErr w:type="spellEnd"/>
            <w:r w:rsidRPr="002467C5">
              <w:rPr>
                <w:sz w:val="20"/>
                <w:szCs w:val="20"/>
              </w:rPr>
              <w:t>.</w:t>
            </w:r>
            <w:r w:rsidRPr="002467C5">
              <w:footnoteReference w:id="25"/>
            </w:r>
          </w:p>
          <w:p w14:paraId="786CAA8B" w14:textId="77777777" w:rsidR="002467C5" w:rsidRPr="00842C5C" w:rsidRDefault="002467C5" w:rsidP="002467C5">
            <w:pPr>
              <w:jc w:val="center"/>
              <w:rPr>
                <w:sz w:val="20"/>
                <w:szCs w:val="20"/>
              </w:rPr>
            </w:pPr>
            <w:r w:rsidRPr="00842C5C">
              <w:rPr>
                <w:sz w:val="20"/>
                <w:szCs w:val="20"/>
              </w:rPr>
              <w:t>Nr. X-1490</w:t>
            </w:r>
            <w:r w:rsidRPr="00842C5C">
              <w:rPr>
                <w:sz w:val="20"/>
                <w:szCs w:val="20"/>
              </w:rPr>
              <w:tab/>
            </w:r>
            <w:r w:rsidRPr="00842C5C">
              <w:rPr>
                <w:sz w:val="20"/>
                <w:szCs w:val="20"/>
              </w:rPr>
              <w:tab/>
            </w:r>
          </w:p>
          <w:p w14:paraId="2C6E4E8F"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1EC886F0" w14:textId="1A696F6F" w:rsidR="002467C5" w:rsidRPr="00842C5C" w:rsidRDefault="002467C5" w:rsidP="005126A5">
            <w:pPr>
              <w:jc w:val="center"/>
              <w:rPr>
                <w:sz w:val="20"/>
                <w:szCs w:val="20"/>
              </w:rPr>
            </w:pPr>
            <w:r w:rsidRPr="00842C5C">
              <w:rPr>
                <w:sz w:val="20"/>
                <w:szCs w:val="20"/>
              </w:rPr>
              <w:lastRenderedPageBreak/>
              <w:t>2008 04 15</w:t>
            </w:r>
          </w:p>
        </w:tc>
        <w:tc>
          <w:tcPr>
            <w:tcW w:w="1559" w:type="dxa"/>
            <w:tcBorders>
              <w:top w:val="nil"/>
              <w:bottom w:val="single" w:sz="4" w:space="0" w:color="auto"/>
            </w:tcBorders>
          </w:tcPr>
          <w:p w14:paraId="0DED6781" w14:textId="59E4A833" w:rsidR="002467C5" w:rsidRPr="00842C5C" w:rsidRDefault="009E40BE" w:rsidP="00D176EA">
            <w:pPr>
              <w:autoSpaceDE w:val="0"/>
              <w:autoSpaceDN w:val="0"/>
              <w:adjustRightInd w:val="0"/>
              <w:jc w:val="both"/>
              <w:rPr>
                <w:sz w:val="20"/>
                <w:szCs w:val="20"/>
              </w:rPr>
            </w:pPr>
            <w:hyperlink r:id="rId41" w:history="1">
              <w:r w:rsidR="002467C5" w:rsidRPr="00842C5C">
                <w:rPr>
                  <w:rStyle w:val="Hyperlink"/>
                  <w:sz w:val="20"/>
                  <w:szCs w:val="20"/>
                </w:rPr>
                <w:t>http://www3.lrs.lt/pls/inter3/dokpaieska.showdoc_l?p_id=318823</w:t>
              </w:r>
            </w:hyperlink>
            <w:r w:rsidR="002467C5" w:rsidRPr="00842C5C">
              <w:rPr>
                <w:sz w:val="20"/>
                <w:szCs w:val="20"/>
              </w:rPr>
              <w:t xml:space="preserve"> </w:t>
            </w:r>
          </w:p>
        </w:tc>
        <w:tc>
          <w:tcPr>
            <w:tcW w:w="1843" w:type="dxa"/>
            <w:tcBorders>
              <w:top w:val="nil"/>
              <w:bottom w:val="single" w:sz="4" w:space="0" w:color="auto"/>
            </w:tcBorders>
          </w:tcPr>
          <w:p w14:paraId="67A869D2" w14:textId="77777777" w:rsidR="002467C5" w:rsidRPr="00842C5C" w:rsidRDefault="002467C5" w:rsidP="005126A5">
            <w:pPr>
              <w:jc w:val="center"/>
              <w:rPr>
                <w:b/>
                <w:sz w:val="20"/>
                <w:szCs w:val="20"/>
              </w:rPr>
            </w:pPr>
          </w:p>
        </w:tc>
      </w:tr>
      <w:tr w:rsidR="002467C5" w:rsidRPr="0099409B" w14:paraId="511F1571" w14:textId="77777777" w:rsidTr="005126A5">
        <w:trPr>
          <w:jc w:val="center"/>
        </w:trPr>
        <w:tc>
          <w:tcPr>
            <w:tcW w:w="1526" w:type="dxa"/>
            <w:tcBorders>
              <w:top w:val="nil"/>
              <w:bottom w:val="single" w:sz="4" w:space="0" w:color="auto"/>
            </w:tcBorders>
          </w:tcPr>
          <w:p w14:paraId="72291307"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30866A31"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 to Article 48 of the law on elections to the </w:t>
            </w:r>
            <w:proofErr w:type="spellStart"/>
            <w:r w:rsidRPr="00842C5C">
              <w:rPr>
                <w:sz w:val="20"/>
                <w:szCs w:val="20"/>
              </w:rPr>
              <w:t>Seimas</w:t>
            </w:r>
            <w:proofErr w:type="spellEnd"/>
            <w:r w:rsidRPr="002467C5">
              <w:t xml:space="preserve"> </w:t>
            </w:r>
            <w:r w:rsidRPr="002467C5">
              <w:footnoteReference w:id="26"/>
            </w:r>
          </w:p>
          <w:p w14:paraId="2FA4A0FC" w14:textId="77777777" w:rsidR="002467C5" w:rsidRPr="00842C5C" w:rsidRDefault="002467C5" w:rsidP="002467C5">
            <w:pPr>
              <w:jc w:val="center"/>
              <w:rPr>
                <w:sz w:val="20"/>
                <w:szCs w:val="20"/>
              </w:rPr>
            </w:pPr>
            <w:r w:rsidRPr="00842C5C">
              <w:rPr>
                <w:sz w:val="20"/>
                <w:szCs w:val="20"/>
              </w:rPr>
              <w:t>Nr. XI-219</w:t>
            </w:r>
            <w:r w:rsidRPr="00842C5C">
              <w:rPr>
                <w:sz w:val="20"/>
                <w:szCs w:val="20"/>
              </w:rPr>
              <w:tab/>
            </w:r>
            <w:r w:rsidRPr="00842C5C">
              <w:rPr>
                <w:sz w:val="20"/>
                <w:szCs w:val="20"/>
              </w:rPr>
              <w:tab/>
            </w:r>
          </w:p>
          <w:p w14:paraId="2CCBE1D7"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24A3B6F8" w14:textId="4FA4ADDD" w:rsidR="002467C5" w:rsidRPr="00842C5C" w:rsidRDefault="002467C5" w:rsidP="005126A5">
            <w:pPr>
              <w:jc w:val="center"/>
              <w:rPr>
                <w:sz w:val="20"/>
                <w:szCs w:val="20"/>
              </w:rPr>
            </w:pPr>
            <w:r w:rsidRPr="00842C5C">
              <w:rPr>
                <w:sz w:val="20"/>
                <w:szCs w:val="20"/>
              </w:rPr>
              <w:t>2009 04 16</w:t>
            </w:r>
          </w:p>
        </w:tc>
        <w:tc>
          <w:tcPr>
            <w:tcW w:w="1559" w:type="dxa"/>
            <w:tcBorders>
              <w:top w:val="nil"/>
              <w:bottom w:val="single" w:sz="4" w:space="0" w:color="auto"/>
            </w:tcBorders>
          </w:tcPr>
          <w:p w14:paraId="7BAEDB50" w14:textId="77777777" w:rsidR="002467C5" w:rsidRPr="00842C5C" w:rsidRDefault="009E40BE" w:rsidP="00D176EA">
            <w:pPr>
              <w:autoSpaceDE w:val="0"/>
              <w:autoSpaceDN w:val="0"/>
              <w:adjustRightInd w:val="0"/>
              <w:jc w:val="both"/>
              <w:rPr>
                <w:sz w:val="20"/>
                <w:szCs w:val="20"/>
              </w:rPr>
            </w:pPr>
            <w:hyperlink r:id="rId42" w:history="1">
              <w:r w:rsidR="002467C5" w:rsidRPr="00842C5C">
                <w:rPr>
                  <w:rStyle w:val="Hyperlink"/>
                  <w:sz w:val="20"/>
                  <w:szCs w:val="20"/>
                </w:rPr>
                <w:t>http://www3.lrs.lt/pls/inter3/dokpaieska.showdoc_l?p_id=341988</w:t>
              </w:r>
            </w:hyperlink>
            <w:r w:rsidR="002467C5" w:rsidRPr="00842C5C">
              <w:rPr>
                <w:sz w:val="20"/>
                <w:szCs w:val="20"/>
              </w:rPr>
              <w:t xml:space="preserve"> </w:t>
            </w:r>
          </w:p>
          <w:p w14:paraId="37AF14F9" w14:textId="77777777" w:rsidR="002467C5" w:rsidRPr="00842C5C" w:rsidRDefault="002467C5" w:rsidP="00D176EA">
            <w:pPr>
              <w:autoSpaceDE w:val="0"/>
              <w:autoSpaceDN w:val="0"/>
              <w:adjustRightInd w:val="0"/>
              <w:jc w:val="both"/>
              <w:rPr>
                <w:sz w:val="20"/>
                <w:szCs w:val="20"/>
              </w:rPr>
            </w:pPr>
          </w:p>
        </w:tc>
        <w:tc>
          <w:tcPr>
            <w:tcW w:w="1843" w:type="dxa"/>
            <w:tcBorders>
              <w:top w:val="nil"/>
              <w:bottom w:val="single" w:sz="4" w:space="0" w:color="auto"/>
            </w:tcBorders>
          </w:tcPr>
          <w:p w14:paraId="52C455DE" w14:textId="77777777" w:rsidR="002467C5" w:rsidRPr="00842C5C" w:rsidRDefault="002467C5" w:rsidP="005126A5">
            <w:pPr>
              <w:jc w:val="center"/>
              <w:rPr>
                <w:b/>
                <w:sz w:val="20"/>
                <w:szCs w:val="20"/>
              </w:rPr>
            </w:pPr>
          </w:p>
        </w:tc>
      </w:tr>
      <w:tr w:rsidR="002467C5" w:rsidRPr="0099409B" w14:paraId="2A3438B5" w14:textId="77777777" w:rsidTr="005126A5">
        <w:trPr>
          <w:jc w:val="center"/>
        </w:trPr>
        <w:tc>
          <w:tcPr>
            <w:tcW w:w="1526" w:type="dxa"/>
            <w:tcBorders>
              <w:top w:val="nil"/>
              <w:bottom w:val="single" w:sz="4" w:space="0" w:color="auto"/>
            </w:tcBorders>
          </w:tcPr>
          <w:p w14:paraId="6309480F"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30703439" w14:textId="77777777" w:rsidR="002467C5" w:rsidRPr="00842C5C" w:rsidRDefault="002467C5" w:rsidP="002467C5">
            <w:pPr>
              <w:jc w:val="center"/>
              <w:rPr>
                <w:sz w:val="20"/>
                <w:szCs w:val="20"/>
              </w:rPr>
            </w:pPr>
            <w:r w:rsidRPr="002467C5">
              <w:rPr>
                <w:sz w:val="20"/>
                <w:szCs w:val="20"/>
              </w:rPr>
              <w:t>The Republic of Lithuania.</w:t>
            </w:r>
            <w:r w:rsidRPr="00842C5C">
              <w:rPr>
                <w:sz w:val="20"/>
                <w:szCs w:val="20"/>
              </w:rPr>
              <w:t xml:space="preserve"> Amendment to Article 96 of the law on elections to the </w:t>
            </w:r>
            <w:proofErr w:type="spellStart"/>
            <w:r w:rsidRPr="00842C5C">
              <w:rPr>
                <w:sz w:val="20"/>
                <w:szCs w:val="20"/>
              </w:rPr>
              <w:t>Seimas</w:t>
            </w:r>
            <w:proofErr w:type="spellEnd"/>
            <w:r w:rsidRPr="002467C5">
              <w:t xml:space="preserve"> </w:t>
            </w:r>
            <w:r w:rsidRPr="002467C5">
              <w:footnoteReference w:id="27"/>
            </w:r>
          </w:p>
          <w:p w14:paraId="5B903896" w14:textId="77777777" w:rsidR="002467C5" w:rsidRPr="00842C5C" w:rsidRDefault="002467C5" w:rsidP="002467C5">
            <w:pPr>
              <w:jc w:val="center"/>
              <w:rPr>
                <w:sz w:val="20"/>
                <w:szCs w:val="20"/>
              </w:rPr>
            </w:pPr>
            <w:r w:rsidRPr="00842C5C">
              <w:rPr>
                <w:sz w:val="20"/>
                <w:szCs w:val="20"/>
              </w:rPr>
              <w:t>Nr. XI-616</w:t>
            </w:r>
            <w:r w:rsidRPr="00842C5C">
              <w:rPr>
                <w:sz w:val="20"/>
                <w:szCs w:val="20"/>
              </w:rPr>
              <w:tab/>
            </w:r>
            <w:r w:rsidRPr="00842C5C">
              <w:rPr>
                <w:sz w:val="20"/>
                <w:szCs w:val="20"/>
              </w:rPr>
              <w:tab/>
            </w:r>
          </w:p>
          <w:p w14:paraId="761E43AF"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0217816C" w14:textId="5B8AC415" w:rsidR="002467C5" w:rsidRPr="00842C5C" w:rsidRDefault="002467C5" w:rsidP="005126A5">
            <w:pPr>
              <w:jc w:val="center"/>
              <w:rPr>
                <w:sz w:val="20"/>
                <w:szCs w:val="20"/>
              </w:rPr>
            </w:pPr>
            <w:r w:rsidRPr="00842C5C">
              <w:rPr>
                <w:sz w:val="20"/>
                <w:szCs w:val="20"/>
              </w:rPr>
              <w:t>2009 12 22</w:t>
            </w:r>
          </w:p>
        </w:tc>
        <w:tc>
          <w:tcPr>
            <w:tcW w:w="1559" w:type="dxa"/>
            <w:tcBorders>
              <w:top w:val="nil"/>
              <w:bottom w:val="single" w:sz="4" w:space="0" w:color="auto"/>
            </w:tcBorders>
          </w:tcPr>
          <w:p w14:paraId="75914B24" w14:textId="77777777" w:rsidR="002467C5" w:rsidRPr="00842C5C" w:rsidRDefault="009E40BE" w:rsidP="00D176EA">
            <w:pPr>
              <w:autoSpaceDE w:val="0"/>
              <w:autoSpaceDN w:val="0"/>
              <w:adjustRightInd w:val="0"/>
              <w:jc w:val="both"/>
              <w:rPr>
                <w:sz w:val="20"/>
                <w:szCs w:val="20"/>
              </w:rPr>
            </w:pPr>
            <w:hyperlink r:id="rId43" w:history="1">
              <w:r w:rsidR="002467C5" w:rsidRPr="00842C5C">
                <w:rPr>
                  <w:rStyle w:val="Hyperlink"/>
                  <w:sz w:val="20"/>
                  <w:szCs w:val="20"/>
                </w:rPr>
                <w:t>http://www3.lrs.lt/pls/inter3/dokpaieska.showdoc_l?p_id=362021</w:t>
              </w:r>
            </w:hyperlink>
          </w:p>
          <w:p w14:paraId="61FCAB66" w14:textId="77777777" w:rsidR="002467C5" w:rsidRPr="00842C5C" w:rsidRDefault="002467C5" w:rsidP="00D176EA">
            <w:pPr>
              <w:autoSpaceDE w:val="0"/>
              <w:autoSpaceDN w:val="0"/>
              <w:adjustRightInd w:val="0"/>
              <w:jc w:val="both"/>
              <w:rPr>
                <w:sz w:val="20"/>
                <w:szCs w:val="20"/>
              </w:rPr>
            </w:pPr>
            <w:r w:rsidRPr="00842C5C">
              <w:rPr>
                <w:sz w:val="20"/>
                <w:szCs w:val="20"/>
              </w:rPr>
              <w:t xml:space="preserve"> </w:t>
            </w:r>
          </w:p>
          <w:p w14:paraId="354843B1" w14:textId="77777777" w:rsidR="002467C5" w:rsidRPr="00842C5C" w:rsidRDefault="002467C5" w:rsidP="00D176EA">
            <w:pPr>
              <w:autoSpaceDE w:val="0"/>
              <w:autoSpaceDN w:val="0"/>
              <w:adjustRightInd w:val="0"/>
              <w:jc w:val="both"/>
              <w:rPr>
                <w:sz w:val="20"/>
                <w:szCs w:val="20"/>
              </w:rPr>
            </w:pPr>
            <w:r w:rsidRPr="00842C5C">
              <w:rPr>
                <w:sz w:val="20"/>
                <w:szCs w:val="20"/>
              </w:rPr>
              <w:t>Law in Russian (amended to Dec. 2009)</w:t>
            </w:r>
          </w:p>
          <w:p w14:paraId="3059BCC3" w14:textId="77777777" w:rsidR="002467C5" w:rsidRPr="00842C5C" w:rsidRDefault="009E40BE" w:rsidP="00D176EA">
            <w:pPr>
              <w:autoSpaceDE w:val="0"/>
              <w:autoSpaceDN w:val="0"/>
              <w:adjustRightInd w:val="0"/>
              <w:jc w:val="both"/>
              <w:rPr>
                <w:sz w:val="20"/>
                <w:szCs w:val="20"/>
              </w:rPr>
            </w:pPr>
            <w:hyperlink r:id="rId44" w:history="1">
              <w:r w:rsidR="002467C5" w:rsidRPr="00842C5C">
                <w:rPr>
                  <w:rStyle w:val="Hyperlink"/>
                  <w:sz w:val="20"/>
                  <w:szCs w:val="20"/>
                </w:rPr>
                <w:t>http://www3.lrs.lt/pls/inter3/dokpaieska.showdoc_bin?p_id=365876</w:t>
              </w:r>
            </w:hyperlink>
            <w:r w:rsidR="002467C5" w:rsidRPr="00842C5C">
              <w:rPr>
                <w:sz w:val="20"/>
                <w:szCs w:val="20"/>
              </w:rPr>
              <w:t xml:space="preserve"> </w:t>
            </w:r>
          </w:p>
          <w:p w14:paraId="5ACCAEA0" w14:textId="77777777" w:rsidR="002467C5" w:rsidRPr="00842C5C" w:rsidRDefault="002467C5" w:rsidP="00D176EA">
            <w:pPr>
              <w:autoSpaceDE w:val="0"/>
              <w:autoSpaceDN w:val="0"/>
              <w:adjustRightInd w:val="0"/>
              <w:jc w:val="both"/>
              <w:rPr>
                <w:sz w:val="20"/>
                <w:szCs w:val="20"/>
              </w:rPr>
            </w:pPr>
          </w:p>
        </w:tc>
        <w:tc>
          <w:tcPr>
            <w:tcW w:w="1843" w:type="dxa"/>
            <w:tcBorders>
              <w:top w:val="nil"/>
              <w:bottom w:val="single" w:sz="4" w:space="0" w:color="auto"/>
            </w:tcBorders>
          </w:tcPr>
          <w:p w14:paraId="79541846" w14:textId="7DAB480C" w:rsidR="002467C5" w:rsidRPr="00842C5C" w:rsidRDefault="002467C5" w:rsidP="005126A5">
            <w:pPr>
              <w:jc w:val="center"/>
              <w:rPr>
                <w:b/>
                <w:sz w:val="20"/>
                <w:szCs w:val="20"/>
              </w:rPr>
            </w:pPr>
            <w:r w:rsidRPr="00842C5C">
              <w:rPr>
                <w:b/>
                <w:sz w:val="20"/>
                <w:szCs w:val="20"/>
              </w:rPr>
              <w:t>Yes</w:t>
            </w:r>
          </w:p>
        </w:tc>
      </w:tr>
      <w:tr w:rsidR="002467C5" w:rsidRPr="0099409B" w14:paraId="582A38AF" w14:textId="77777777" w:rsidTr="005126A5">
        <w:trPr>
          <w:jc w:val="center"/>
        </w:trPr>
        <w:tc>
          <w:tcPr>
            <w:tcW w:w="1526" w:type="dxa"/>
            <w:tcBorders>
              <w:top w:val="nil"/>
              <w:bottom w:val="single" w:sz="4" w:space="0" w:color="auto"/>
            </w:tcBorders>
          </w:tcPr>
          <w:p w14:paraId="30F7AC3F" w14:textId="77777777" w:rsidR="002467C5" w:rsidRPr="002467C5" w:rsidRDefault="002467C5" w:rsidP="002467C5">
            <w:pPr>
              <w:jc w:val="center"/>
              <w:rPr>
                <w:b/>
                <w:sz w:val="20"/>
                <w:szCs w:val="20"/>
              </w:rPr>
            </w:pPr>
          </w:p>
        </w:tc>
        <w:tc>
          <w:tcPr>
            <w:tcW w:w="1559" w:type="dxa"/>
            <w:tcBorders>
              <w:top w:val="nil"/>
              <w:bottom w:val="single" w:sz="4" w:space="0" w:color="auto"/>
            </w:tcBorders>
          </w:tcPr>
          <w:p w14:paraId="66CD7693" w14:textId="77777777" w:rsidR="002467C5" w:rsidRPr="002467C5" w:rsidRDefault="002467C5" w:rsidP="002467C5">
            <w:pPr>
              <w:jc w:val="center"/>
              <w:rPr>
                <w:sz w:val="20"/>
                <w:szCs w:val="20"/>
              </w:rPr>
            </w:pPr>
            <w:r w:rsidRPr="002467C5">
              <w:rPr>
                <w:sz w:val="20"/>
                <w:szCs w:val="20"/>
              </w:rPr>
              <w:t>The Republic of Lithuania.</w:t>
            </w:r>
            <w:r w:rsidRPr="00842C5C">
              <w:rPr>
                <w:sz w:val="20"/>
                <w:szCs w:val="20"/>
              </w:rPr>
              <w:t xml:space="preserve"> Amendments to Articles </w:t>
            </w:r>
            <w:r w:rsidRPr="002467C5">
              <w:rPr>
                <w:sz w:val="20"/>
                <w:szCs w:val="20"/>
              </w:rPr>
              <w:t xml:space="preserve">38, 39, 41, 45, 46, 48, 49, 50, 51, 52 and 53 on elections to the </w:t>
            </w:r>
            <w:proofErr w:type="spellStart"/>
            <w:r w:rsidRPr="002467C5">
              <w:rPr>
                <w:sz w:val="20"/>
                <w:szCs w:val="20"/>
              </w:rPr>
              <w:t>Seimas</w:t>
            </w:r>
            <w:proofErr w:type="spellEnd"/>
            <w:r w:rsidRPr="002467C5">
              <w:footnoteReference w:id="28"/>
            </w:r>
          </w:p>
          <w:p w14:paraId="734ADFE8" w14:textId="77777777" w:rsidR="002467C5" w:rsidRPr="00842C5C" w:rsidRDefault="002467C5" w:rsidP="002467C5">
            <w:pPr>
              <w:jc w:val="center"/>
              <w:rPr>
                <w:sz w:val="20"/>
                <w:szCs w:val="20"/>
              </w:rPr>
            </w:pPr>
            <w:r w:rsidRPr="00842C5C">
              <w:rPr>
                <w:sz w:val="20"/>
                <w:szCs w:val="20"/>
              </w:rPr>
              <w:t>Nr. XI-815</w:t>
            </w:r>
            <w:r w:rsidRPr="00842C5C">
              <w:rPr>
                <w:sz w:val="20"/>
                <w:szCs w:val="20"/>
              </w:rPr>
              <w:tab/>
            </w:r>
            <w:r w:rsidRPr="00842C5C">
              <w:rPr>
                <w:sz w:val="20"/>
                <w:szCs w:val="20"/>
              </w:rPr>
              <w:tab/>
            </w:r>
          </w:p>
          <w:p w14:paraId="2897AF33" w14:textId="77777777" w:rsidR="002467C5" w:rsidRPr="002467C5" w:rsidRDefault="002467C5" w:rsidP="002467C5">
            <w:pPr>
              <w:jc w:val="center"/>
              <w:rPr>
                <w:sz w:val="20"/>
                <w:szCs w:val="20"/>
              </w:rPr>
            </w:pPr>
          </w:p>
        </w:tc>
        <w:tc>
          <w:tcPr>
            <w:tcW w:w="1418" w:type="dxa"/>
            <w:tcBorders>
              <w:top w:val="nil"/>
              <w:bottom w:val="single" w:sz="4" w:space="0" w:color="auto"/>
            </w:tcBorders>
          </w:tcPr>
          <w:p w14:paraId="5E2907D9" w14:textId="3FE3D308" w:rsidR="002467C5" w:rsidRPr="00842C5C" w:rsidRDefault="002467C5" w:rsidP="005126A5">
            <w:pPr>
              <w:jc w:val="center"/>
              <w:rPr>
                <w:sz w:val="20"/>
                <w:szCs w:val="20"/>
              </w:rPr>
            </w:pPr>
            <w:r w:rsidRPr="00842C5C">
              <w:rPr>
                <w:sz w:val="20"/>
                <w:szCs w:val="20"/>
              </w:rPr>
              <w:t>2010 05 18</w:t>
            </w:r>
          </w:p>
        </w:tc>
        <w:tc>
          <w:tcPr>
            <w:tcW w:w="1559" w:type="dxa"/>
            <w:tcBorders>
              <w:top w:val="nil"/>
              <w:bottom w:val="single" w:sz="4" w:space="0" w:color="auto"/>
            </w:tcBorders>
          </w:tcPr>
          <w:p w14:paraId="2223BFF6" w14:textId="77777777" w:rsidR="002467C5" w:rsidRPr="00842C5C" w:rsidRDefault="009E40BE" w:rsidP="00D176EA">
            <w:pPr>
              <w:autoSpaceDE w:val="0"/>
              <w:autoSpaceDN w:val="0"/>
              <w:adjustRightInd w:val="0"/>
              <w:jc w:val="both"/>
              <w:rPr>
                <w:sz w:val="20"/>
                <w:szCs w:val="20"/>
              </w:rPr>
            </w:pPr>
            <w:hyperlink r:id="rId45" w:history="1">
              <w:r w:rsidR="002467C5" w:rsidRPr="00842C5C">
                <w:rPr>
                  <w:rStyle w:val="Hyperlink"/>
                  <w:sz w:val="20"/>
                  <w:szCs w:val="20"/>
                </w:rPr>
                <w:t>http://www3.lrs.lt/pls/inter3/dokpaieska.showdoc_l?p_id=372783</w:t>
              </w:r>
            </w:hyperlink>
          </w:p>
          <w:p w14:paraId="508802FA" w14:textId="77777777" w:rsidR="002467C5" w:rsidRPr="00842C5C" w:rsidRDefault="002467C5" w:rsidP="00D176EA">
            <w:pPr>
              <w:autoSpaceDE w:val="0"/>
              <w:autoSpaceDN w:val="0"/>
              <w:adjustRightInd w:val="0"/>
              <w:jc w:val="both"/>
              <w:rPr>
                <w:sz w:val="20"/>
                <w:szCs w:val="20"/>
              </w:rPr>
            </w:pPr>
            <w:r w:rsidRPr="00842C5C">
              <w:rPr>
                <w:sz w:val="20"/>
                <w:szCs w:val="20"/>
              </w:rPr>
              <w:t>2010 version with latest amendments</w:t>
            </w:r>
          </w:p>
          <w:p w14:paraId="671F053E" w14:textId="0CE71D05" w:rsidR="002467C5" w:rsidRPr="00842C5C" w:rsidRDefault="009E40BE" w:rsidP="00D176EA">
            <w:pPr>
              <w:autoSpaceDE w:val="0"/>
              <w:autoSpaceDN w:val="0"/>
              <w:adjustRightInd w:val="0"/>
              <w:jc w:val="both"/>
              <w:rPr>
                <w:sz w:val="20"/>
                <w:szCs w:val="20"/>
              </w:rPr>
            </w:pPr>
            <w:hyperlink r:id="rId46" w:history="1">
              <w:r w:rsidR="002467C5" w:rsidRPr="00842C5C">
                <w:rPr>
                  <w:rStyle w:val="Hyperlink"/>
                  <w:sz w:val="20"/>
                  <w:szCs w:val="20"/>
                </w:rPr>
                <w:t>http://www3.lrs.lt/pls/inter2/dokpaieska.showdoc_bin?p_id=389912</w:t>
              </w:r>
            </w:hyperlink>
            <w:r w:rsidR="002467C5" w:rsidRPr="00842C5C">
              <w:rPr>
                <w:sz w:val="20"/>
                <w:szCs w:val="20"/>
              </w:rPr>
              <w:t xml:space="preserve">  </w:t>
            </w:r>
          </w:p>
        </w:tc>
        <w:tc>
          <w:tcPr>
            <w:tcW w:w="1843" w:type="dxa"/>
            <w:tcBorders>
              <w:top w:val="nil"/>
              <w:bottom w:val="single" w:sz="4" w:space="0" w:color="auto"/>
            </w:tcBorders>
          </w:tcPr>
          <w:p w14:paraId="2C190D91" w14:textId="77777777" w:rsidR="002467C5" w:rsidRPr="00842C5C" w:rsidRDefault="002467C5" w:rsidP="005126A5">
            <w:pPr>
              <w:jc w:val="center"/>
              <w:rPr>
                <w:b/>
                <w:sz w:val="20"/>
                <w:szCs w:val="20"/>
              </w:rPr>
            </w:pP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2467C5">
      <w:pPr>
        <w:spacing w:line="23" w:lineRule="atLeast"/>
        <w:jc w:val="both"/>
      </w:pPr>
    </w:p>
    <w:p w14:paraId="01E92F80" w14:textId="7E6B509F" w:rsidR="00E13C7B" w:rsidRPr="00E34F32" w:rsidRDefault="00150A1F" w:rsidP="002467C5">
      <w:pPr>
        <w:spacing w:line="23" w:lineRule="atLeast"/>
        <w:jc w:val="both"/>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2467C5">
        <w:rPr>
          <w:rFonts w:cs="Cambria"/>
          <w:b/>
          <w:bCs/>
          <w:i/>
          <w:iCs/>
          <w:sz w:val="22"/>
          <w:szCs w:val="22"/>
          <w:lang w:val="en-GB"/>
        </w:rPr>
        <w:t>1992</w:t>
      </w:r>
      <w:r w:rsidR="00E13C7B" w:rsidRPr="00E34F32">
        <w:rPr>
          <w:rFonts w:cs="Cambria"/>
          <w:b/>
          <w:bCs/>
          <w:i/>
          <w:iCs/>
          <w:sz w:val="22"/>
          <w:szCs w:val="22"/>
          <w:lang w:val="en-GB"/>
        </w:rPr>
        <w:t xml:space="preserve"> Electoral System</w:t>
      </w:r>
    </w:p>
    <w:p w14:paraId="714C7539" w14:textId="77777777" w:rsidR="002467C5" w:rsidRPr="002467C5" w:rsidRDefault="002467C5" w:rsidP="002467C5">
      <w:pPr>
        <w:jc w:val="both"/>
        <w:rPr>
          <w:rFonts w:eastAsia="Calibri" w:cs="Times New Roman"/>
          <w:sz w:val="22"/>
          <w:szCs w:val="22"/>
          <w:lang w:val="en-GB"/>
        </w:rPr>
      </w:pPr>
      <w:r w:rsidRPr="00842C5C">
        <w:rPr>
          <w:sz w:val="22"/>
          <w:szCs w:val="22"/>
        </w:rPr>
        <w:t xml:space="preserve">The 1992 </w:t>
      </w:r>
      <w:r w:rsidRPr="002467C5">
        <w:rPr>
          <w:rFonts w:eastAsia="Calibri" w:cs="Times New Roman"/>
          <w:sz w:val="22"/>
          <w:szCs w:val="22"/>
          <w:lang w:val="en-GB"/>
        </w:rPr>
        <w:t>law introduced a mixed member majority system,</w:t>
      </w:r>
      <w:r w:rsidRPr="002467C5">
        <w:rPr>
          <w:rFonts w:eastAsia="Calibri" w:cs="Times New Roman"/>
          <w:vertAlign w:val="superscript"/>
          <w:lang w:val="en-GB"/>
        </w:rPr>
        <w:footnoteReference w:id="29"/>
      </w:r>
      <w:r w:rsidRPr="002467C5">
        <w:rPr>
          <w:rFonts w:eastAsia="Calibri" w:cs="Times New Roman"/>
          <w:sz w:val="22"/>
          <w:szCs w:val="22"/>
          <w:vertAlign w:val="superscript"/>
          <w:lang w:val="en-GB"/>
        </w:rPr>
        <w:t xml:space="preserve"> </w:t>
      </w:r>
      <w:r w:rsidRPr="002467C5">
        <w:rPr>
          <w:rFonts w:eastAsia="Calibri" w:cs="Times New Roman"/>
          <w:sz w:val="22"/>
          <w:szCs w:val="22"/>
          <w:lang w:val="en-GB"/>
        </w:rPr>
        <w:t>comprised of 70 mandates elected in closed lists in one nationwide constituency, and the remaining 71 mandates elected in SMDs.</w:t>
      </w:r>
      <w:r w:rsidRPr="002467C5">
        <w:rPr>
          <w:rFonts w:eastAsia="Calibri" w:cs="Times New Roman"/>
          <w:vertAlign w:val="superscript"/>
          <w:lang w:val="en-GB"/>
        </w:rPr>
        <w:footnoteReference w:id="30"/>
      </w:r>
      <w:r w:rsidRPr="002467C5">
        <w:rPr>
          <w:rFonts w:eastAsia="Calibri" w:cs="Times New Roman"/>
          <w:sz w:val="22"/>
          <w:szCs w:val="22"/>
          <w:vertAlign w:val="superscript"/>
          <w:lang w:val="en-GB"/>
        </w:rPr>
        <w:t xml:space="preserve"> </w:t>
      </w:r>
      <w:r w:rsidRPr="002467C5">
        <w:rPr>
          <w:rFonts w:eastAsia="Calibri" w:cs="Times New Roman"/>
          <w:sz w:val="22"/>
          <w:szCs w:val="22"/>
          <w:lang w:val="en-GB"/>
        </w:rPr>
        <w:t>Candidates could run for mandates in one SMD and in the PR lists but could only run for one party etc.</w:t>
      </w:r>
      <w:r w:rsidRPr="002467C5">
        <w:rPr>
          <w:rFonts w:eastAsia="Calibri" w:cs="Times New Roman"/>
          <w:vertAlign w:val="superscript"/>
          <w:lang w:val="en-GB"/>
        </w:rPr>
        <w:footnoteReference w:id="31"/>
      </w:r>
      <w:r w:rsidRPr="002467C5">
        <w:rPr>
          <w:rFonts w:eastAsia="Calibri" w:cs="Times New Roman"/>
          <w:sz w:val="22"/>
          <w:szCs w:val="22"/>
          <w:vertAlign w:val="superscript"/>
          <w:lang w:val="en-GB"/>
        </w:rPr>
        <w:t xml:space="preserve"> </w:t>
      </w:r>
    </w:p>
    <w:p w14:paraId="27B56394" w14:textId="1632F767" w:rsidR="002467C5" w:rsidRPr="00842C5C" w:rsidRDefault="002467C5" w:rsidP="002467C5">
      <w:pPr>
        <w:jc w:val="both"/>
        <w:rPr>
          <w:sz w:val="22"/>
          <w:szCs w:val="22"/>
        </w:rPr>
      </w:pPr>
      <w:bookmarkStart w:id="3" w:name="_Toc299015747"/>
      <w:bookmarkStart w:id="4" w:name="_Toc299016684"/>
      <w:bookmarkStart w:id="5" w:name="_Toc299466315"/>
      <w:r w:rsidRPr="002467C5">
        <w:rPr>
          <w:rFonts w:eastAsia="Calibri" w:cs="Times New Roman"/>
          <w:i/>
          <w:sz w:val="22"/>
          <w:szCs w:val="22"/>
          <w:lang w:val="en-GB"/>
        </w:rPr>
        <w:t xml:space="preserve"> </w:t>
      </w:r>
      <w:proofErr w:type="gramStart"/>
      <w:r w:rsidRPr="002467C5">
        <w:rPr>
          <w:rFonts w:eastAsia="Calibri" w:cs="Times New Roman"/>
          <w:i/>
          <w:sz w:val="22"/>
          <w:szCs w:val="22"/>
          <w:lang w:val="en-GB"/>
        </w:rPr>
        <w:t>Thresholds and allocation of mandates in the SMD election</w:t>
      </w:r>
      <w:bookmarkEnd w:id="3"/>
      <w:bookmarkEnd w:id="4"/>
      <w:bookmarkEnd w:id="5"/>
      <w:r>
        <w:rPr>
          <w:rFonts w:eastAsia="Calibri" w:cs="Times New Roman"/>
          <w:i/>
          <w:sz w:val="22"/>
          <w:szCs w:val="22"/>
          <w:lang w:val="en-GB"/>
        </w:rPr>
        <w:t>.</w:t>
      </w:r>
      <w:proofErr w:type="gramEnd"/>
      <w:r>
        <w:rPr>
          <w:rFonts w:eastAsia="Calibri" w:cs="Times New Roman"/>
          <w:i/>
          <w:sz w:val="22"/>
          <w:szCs w:val="22"/>
          <w:lang w:val="en-GB"/>
        </w:rPr>
        <w:t xml:space="preserve"> </w:t>
      </w:r>
      <w:r w:rsidRPr="00842C5C">
        <w:rPr>
          <w:sz w:val="22"/>
          <w:szCs w:val="22"/>
        </w:rPr>
        <w:t xml:space="preserve">Voter turnout needed to exceed 40% in the SMD elections for an election to be declared valid. In the event </w:t>
      </w:r>
      <w:r>
        <w:rPr>
          <w:sz w:val="22"/>
          <w:szCs w:val="22"/>
        </w:rPr>
        <w:t xml:space="preserve">that </w:t>
      </w:r>
      <w:r w:rsidRPr="00842C5C">
        <w:rPr>
          <w:sz w:val="22"/>
          <w:szCs w:val="22"/>
        </w:rPr>
        <w:t xml:space="preserve">more than </w:t>
      </w:r>
      <w:r>
        <w:rPr>
          <w:sz w:val="22"/>
          <w:szCs w:val="22"/>
        </w:rPr>
        <w:t>two</w:t>
      </w:r>
      <w:r w:rsidRPr="00842C5C">
        <w:rPr>
          <w:sz w:val="22"/>
          <w:szCs w:val="22"/>
        </w:rPr>
        <w:t xml:space="preserve"> candidates competed, and no one candidate secured more than 50% of the vote, then a re-run was to take place between the </w:t>
      </w:r>
      <w:r>
        <w:rPr>
          <w:sz w:val="22"/>
          <w:szCs w:val="22"/>
        </w:rPr>
        <w:t>two</w:t>
      </w:r>
      <w:r w:rsidRPr="00842C5C">
        <w:rPr>
          <w:sz w:val="22"/>
          <w:szCs w:val="22"/>
        </w:rPr>
        <w:t xml:space="preserve"> candidates with the highest number of votes. In the event of a tie in the second round then a third election was to take place.</w:t>
      </w:r>
      <w:r w:rsidRPr="00842C5C">
        <w:rPr>
          <w:rStyle w:val="FootnoteReference"/>
          <w:sz w:val="22"/>
          <w:szCs w:val="22"/>
        </w:rPr>
        <w:footnoteReference w:id="32"/>
      </w:r>
      <w:r w:rsidRPr="00842C5C">
        <w:rPr>
          <w:sz w:val="22"/>
          <w:szCs w:val="22"/>
        </w:rPr>
        <w:t xml:space="preserve"> </w:t>
      </w:r>
    </w:p>
    <w:p w14:paraId="113B07D6" w14:textId="508068B8" w:rsidR="002467C5" w:rsidRPr="00842C5C" w:rsidRDefault="002467C5" w:rsidP="002467C5">
      <w:pPr>
        <w:jc w:val="both"/>
        <w:rPr>
          <w:sz w:val="22"/>
          <w:szCs w:val="22"/>
        </w:rPr>
      </w:pPr>
      <w:proofErr w:type="gramStart"/>
      <w:r>
        <w:rPr>
          <w:rFonts w:eastAsia="Calibri" w:cs="Times New Roman"/>
          <w:i/>
          <w:sz w:val="22"/>
          <w:szCs w:val="22"/>
          <w:lang w:val="en-GB"/>
        </w:rPr>
        <w:t>Thresholds in the PR election.</w:t>
      </w:r>
      <w:proofErr w:type="gramEnd"/>
      <w:r>
        <w:rPr>
          <w:rFonts w:eastAsia="Calibri" w:cs="Times New Roman"/>
          <w:i/>
          <w:sz w:val="22"/>
          <w:szCs w:val="22"/>
          <w:lang w:val="en-GB"/>
        </w:rPr>
        <w:t xml:space="preserve"> </w:t>
      </w:r>
      <w:r w:rsidRPr="00842C5C">
        <w:rPr>
          <w:sz w:val="22"/>
          <w:szCs w:val="22"/>
        </w:rPr>
        <w:t xml:space="preserve">These elections required a minimum voter turnout (nationwide) of 25% to be deemed valid. Parties were required to secure a minimum of 4% of all votes cast. There was a less stringent provision for those parties or </w:t>
      </w:r>
      <w:proofErr w:type="spellStart"/>
      <w:r w:rsidRPr="00842C5C">
        <w:rPr>
          <w:sz w:val="22"/>
          <w:szCs w:val="22"/>
        </w:rPr>
        <w:t>organisations</w:t>
      </w:r>
      <w:proofErr w:type="spellEnd"/>
      <w:r w:rsidRPr="00842C5C">
        <w:rPr>
          <w:sz w:val="22"/>
          <w:szCs w:val="22"/>
        </w:rPr>
        <w:t xml:space="preserve"> registered as representing ethnic minorities, which required they attain a minimum of one ‘quota’ to be </w:t>
      </w:r>
      <w:r w:rsidRPr="00842C5C">
        <w:rPr>
          <w:sz w:val="22"/>
          <w:szCs w:val="22"/>
        </w:rPr>
        <w:lastRenderedPageBreak/>
        <w:t>allocated mandates. This amounted, therefore, to a threshold of just 1/70 that is 1.4% of the total votes cast.</w:t>
      </w:r>
      <w:r w:rsidRPr="00842C5C">
        <w:rPr>
          <w:rStyle w:val="FootnoteReference"/>
          <w:sz w:val="22"/>
          <w:szCs w:val="22"/>
        </w:rPr>
        <w:footnoteReference w:id="33"/>
      </w:r>
    </w:p>
    <w:p w14:paraId="20D2D8A6" w14:textId="693E320F" w:rsidR="002467C5" w:rsidRPr="00842C5C" w:rsidRDefault="002467C5" w:rsidP="002467C5">
      <w:pPr>
        <w:jc w:val="both"/>
        <w:rPr>
          <w:sz w:val="22"/>
          <w:szCs w:val="22"/>
        </w:rPr>
      </w:pPr>
      <w:r w:rsidRPr="00842C5C">
        <w:rPr>
          <w:sz w:val="22"/>
          <w:szCs w:val="22"/>
        </w:rPr>
        <w:t xml:space="preserve"> </w:t>
      </w:r>
      <w:r w:rsidRPr="002467C5">
        <w:rPr>
          <w:rFonts w:cs="Times New Roman"/>
          <w:i/>
          <w:sz w:val="22"/>
          <w:szCs w:val="22"/>
        </w:rPr>
        <w:t>Allocation of seats in PR</w:t>
      </w:r>
      <w:r>
        <w:rPr>
          <w:i/>
        </w:rPr>
        <w:t xml:space="preserve">. </w:t>
      </w:r>
      <w:r w:rsidRPr="00842C5C">
        <w:rPr>
          <w:sz w:val="22"/>
          <w:szCs w:val="22"/>
        </w:rPr>
        <w:t xml:space="preserve">Mandates were allocated according to the Hare quota (that is the total number of votes cast divided by the number of mandates, that is, 70) and then from the remainder, second tier allocation was conducted using the </w:t>
      </w:r>
      <w:proofErr w:type="spellStart"/>
      <w:r>
        <w:rPr>
          <w:sz w:val="22"/>
          <w:szCs w:val="22"/>
        </w:rPr>
        <w:t>Hagenbach</w:t>
      </w:r>
      <w:proofErr w:type="spellEnd"/>
      <w:r>
        <w:rPr>
          <w:sz w:val="22"/>
          <w:szCs w:val="22"/>
        </w:rPr>
        <w:t>-Bischoff</w:t>
      </w:r>
      <w:r w:rsidRPr="00842C5C">
        <w:rPr>
          <w:sz w:val="22"/>
          <w:szCs w:val="22"/>
        </w:rPr>
        <w:t xml:space="preserve"> method (that is the remainder + 1 divided by the number of mandates). Any mandates left over following this procedure were to be distributed to parties, successively, with the largest remainders. In the event that parties secured the same remainder, then the party with the largest share of the vote from the party list elections was to be granted the mandate. In the event that these parties also secured the same number of votes in the party list elections, then the mandate was to be allocated to the party that had secured the most votes overall: in the SMD and party list elections combined. In the event that a party secured more votes, and entitlement to more mandates than candidates on their list, then these mandates were to be allocated to other parties according to the same procedure.</w:t>
      </w:r>
      <w:r w:rsidRPr="00842C5C">
        <w:rPr>
          <w:rStyle w:val="FootnoteReference"/>
          <w:sz w:val="22"/>
          <w:szCs w:val="22"/>
        </w:rPr>
        <w:footnoteReference w:id="34"/>
      </w:r>
      <w:r w:rsidRPr="00842C5C">
        <w:rPr>
          <w:sz w:val="22"/>
          <w:szCs w:val="22"/>
        </w:rPr>
        <w:t xml:space="preserve"> </w:t>
      </w:r>
    </w:p>
    <w:p w14:paraId="5B3E66DB" w14:textId="55349B69" w:rsidR="002467C5" w:rsidRPr="00842C5C" w:rsidRDefault="002467C5" w:rsidP="002467C5">
      <w:pPr>
        <w:jc w:val="both"/>
        <w:rPr>
          <w:sz w:val="22"/>
          <w:szCs w:val="22"/>
        </w:rPr>
      </w:pPr>
      <w:r w:rsidRPr="002467C5">
        <w:rPr>
          <w:rFonts w:cs="Times New Roman"/>
          <w:i/>
          <w:sz w:val="22"/>
          <w:szCs w:val="22"/>
        </w:rPr>
        <w:t>Vacant mandates</w:t>
      </w:r>
      <w:r>
        <w:rPr>
          <w:rFonts w:cs="Times New Roman"/>
          <w:i/>
          <w:sz w:val="22"/>
          <w:szCs w:val="22"/>
        </w:rPr>
        <w:t xml:space="preserve">. </w:t>
      </w:r>
      <w:r w:rsidRPr="00842C5C">
        <w:rPr>
          <w:sz w:val="22"/>
          <w:szCs w:val="22"/>
        </w:rPr>
        <w:t>In the event that a mandate won in a</w:t>
      </w:r>
      <w:r>
        <w:rPr>
          <w:sz w:val="22"/>
          <w:szCs w:val="22"/>
        </w:rPr>
        <w:t>n</w:t>
      </w:r>
      <w:r w:rsidRPr="00842C5C">
        <w:rPr>
          <w:sz w:val="22"/>
          <w:szCs w:val="22"/>
        </w:rPr>
        <w:t xml:space="preserve"> SMD was to become vacant, then there was to be a by-election for a replacement. In the event that a mandate secured from one of the party lists was to become vacant, then the next candidate on the list was to be appointed.</w:t>
      </w:r>
      <w:r w:rsidRPr="00842C5C">
        <w:rPr>
          <w:rStyle w:val="FootnoteReference"/>
          <w:sz w:val="22"/>
          <w:szCs w:val="22"/>
        </w:rPr>
        <w:footnoteReference w:id="35"/>
      </w:r>
    </w:p>
    <w:p w14:paraId="1D39FF53" w14:textId="77777777" w:rsidR="002467C5" w:rsidRPr="00842C5C" w:rsidRDefault="002467C5" w:rsidP="002467C5">
      <w:pPr>
        <w:rPr>
          <w:sz w:val="22"/>
          <w:szCs w:val="22"/>
        </w:rPr>
      </w:pPr>
    </w:p>
    <w:p w14:paraId="3A489771" w14:textId="56C1B6A7" w:rsidR="006061AD" w:rsidRDefault="006061AD" w:rsidP="006061AD">
      <w:pPr>
        <w:pStyle w:val="NoSpacing"/>
        <w:jc w:val="center"/>
      </w:pPr>
      <w:r>
        <w:t xml:space="preserve">Table </w:t>
      </w:r>
      <w:r w:rsidR="003808F4">
        <w:t>2</w:t>
      </w:r>
      <w:r w:rsidR="001D355F">
        <w:t xml:space="preserve">: </w:t>
      </w:r>
      <w:r w:rsidR="002467C5">
        <w:t xml:space="preserve">Allocation of seats </w:t>
      </w:r>
    </w:p>
    <w:p w14:paraId="76B975E5" w14:textId="77777777" w:rsidR="002467C5" w:rsidRDefault="002467C5" w:rsidP="006061AD">
      <w:pPr>
        <w:pStyle w:val="NoSpacing"/>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7"/>
        <w:gridCol w:w="4374"/>
      </w:tblGrid>
      <w:tr w:rsidR="002467C5" w:rsidRPr="00842C5C" w14:paraId="75707EC1" w14:textId="77777777" w:rsidTr="00D176EA">
        <w:tc>
          <w:tcPr>
            <w:tcW w:w="4621" w:type="dxa"/>
          </w:tcPr>
          <w:p w14:paraId="1296E644" w14:textId="77777777" w:rsidR="002467C5" w:rsidRPr="00842C5C" w:rsidRDefault="002467C5" w:rsidP="00D176EA">
            <w:pPr>
              <w:pStyle w:val="NoSpacing"/>
              <w:jc w:val="both"/>
              <w:rPr>
                <w:rFonts w:cs="Calibri"/>
                <w:b/>
              </w:rPr>
            </w:pPr>
            <w:r w:rsidRPr="00842C5C">
              <w:rPr>
                <w:rFonts w:cs="Calibri"/>
                <w:b/>
              </w:rPr>
              <w:t>Name of the district</w:t>
            </w:r>
          </w:p>
        </w:tc>
        <w:tc>
          <w:tcPr>
            <w:tcW w:w="4621" w:type="dxa"/>
          </w:tcPr>
          <w:p w14:paraId="420C85A9" w14:textId="77777777" w:rsidR="002467C5" w:rsidRPr="00842C5C" w:rsidRDefault="002467C5" w:rsidP="00D176EA">
            <w:pPr>
              <w:pStyle w:val="NoSpacing"/>
              <w:jc w:val="center"/>
              <w:rPr>
                <w:rFonts w:cs="Calibri"/>
                <w:b/>
              </w:rPr>
            </w:pPr>
            <w:r w:rsidRPr="00842C5C">
              <w:rPr>
                <w:rFonts w:cs="Calibri"/>
                <w:b/>
                <w:lang w:val="en-US"/>
              </w:rPr>
              <w:t>District Magnitude</w:t>
            </w:r>
          </w:p>
        </w:tc>
      </w:tr>
      <w:tr w:rsidR="002467C5" w:rsidRPr="00842C5C" w14:paraId="768BA422" w14:textId="77777777" w:rsidTr="00D176EA">
        <w:trPr>
          <w:trHeight w:val="698"/>
        </w:trPr>
        <w:tc>
          <w:tcPr>
            <w:tcW w:w="4621" w:type="dxa"/>
          </w:tcPr>
          <w:p w14:paraId="77BBB48F" w14:textId="77777777" w:rsidR="002467C5" w:rsidRPr="00842C5C" w:rsidRDefault="002467C5" w:rsidP="00D176EA">
            <w:pPr>
              <w:pStyle w:val="NoSpacing"/>
              <w:rPr>
                <w:rFonts w:cs="Calibri"/>
              </w:rPr>
            </w:pPr>
            <w:r w:rsidRPr="00842C5C">
              <w:rPr>
                <w:rFonts w:cs="Calibri"/>
              </w:rPr>
              <w:t>Single Member Districts</w:t>
            </w:r>
          </w:p>
        </w:tc>
        <w:tc>
          <w:tcPr>
            <w:tcW w:w="4621" w:type="dxa"/>
          </w:tcPr>
          <w:p w14:paraId="770ADB4A" w14:textId="77777777" w:rsidR="002467C5" w:rsidRPr="00842C5C" w:rsidRDefault="002467C5" w:rsidP="00D176EA">
            <w:pPr>
              <w:pStyle w:val="NoSpacing"/>
              <w:rPr>
                <w:rFonts w:cs="Calibri"/>
              </w:rPr>
            </w:pPr>
            <w:r w:rsidRPr="00842C5C">
              <w:rPr>
                <w:rFonts w:cs="Calibri"/>
              </w:rPr>
              <w:t>71 districts calculated on the basis of the size of the electorate.</w:t>
            </w:r>
          </w:p>
        </w:tc>
      </w:tr>
      <w:tr w:rsidR="002467C5" w:rsidRPr="00842C5C" w14:paraId="4553CE85" w14:textId="77777777" w:rsidTr="00D176EA">
        <w:trPr>
          <w:trHeight w:val="697"/>
        </w:trPr>
        <w:tc>
          <w:tcPr>
            <w:tcW w:w="4621" w:type="dxa"/>
          </w:tcPr>
          <w:p w14:paraId="6624AF19" w14:textId="77777777" w:rsidR="002467C5" w:rsidRPr="00842C5C" w:rsidRDefault="002467C5" w:rsidP="00D176EA">
            <w:pPr>
              <w:pStyle w:val="NoSpacing"/>
              <w:rPr>
                <w:rFonts w:cs="Calibri"/>
              </w:rPr>
            </w:pPr>
            <w:r w:rsidRPr="00842C5C">
              <w:rPr>
                <w:rFonts w:cs="Calibri"/>
              </w:rPr>
              <w:t>PR</w:t>
            </w:r>
          </w:p>
        </w:tc>
        <w:tc>
          <w:tcPr>
            <w:tcW w:w="4621" w:type="dxa"/>
          </w:tcPr>
          <w:p w14:paraId="285E50F0" w14:textId="77777777" w:rsidR="002467C5" w:rsidRPr="00842C5C" w:rsidRDefault="002467C5" w:rsidP="00D176EA">
            <w:pPr>
              <w:pStyle w:val="NoSpacing"/>
              <w:rPr>
                <w:rFonts w:cs="Calibri"/>
              </w:rPr>
            </w:pPr>
            <w:r w:rsidRPr="00842C5C">
              <w:rPr>
                <w:rFonts w:cs="Calibri"/>
              </w:rPr>
              <w:t>1 nationwide constituency with 70 members</w:t>
            </w:r>
          </w:p>
        </w:tc>
      </w:tr>
    </w:tbl>
    <w:p w14:paraId="43ECBB8A" w14:textId="77777777" w:rsidR="002467C5" w:rsidRDefault="002467C5" w:rsidP="006061AD">
      <w:pPr>
        <w:pStyle w:val="NoSpacing"/>
        <w:jc w:val="center"/>
      </w:pPr>
    </w:p>
    <w:p w14:paraId="6BE385F5" w14:textId="77777777" w:rsidR="002467C5" w:rsidRDefault="002467C5" w:rsidP="006061AD">
      <w:pPr>
        <w:pStyle w:val="NoSpacing"/>
        <w:jc w:val="center"/>
      </w:pPr>
    </w:p>
    <w:p w14:paraId="5CE357DD" w14:textId="77777777" w:rsidR="006061AD" w:rsidRDefault="006061AD" w:rsidP="006061AD">
      <w:pPr>
        <w:pStyle w:val="NoSpacing"/>
        <w:jc w:val="both"/>
      </w:pPr>
    </w:p>
    <w:p w14:paraId="68EB4FC8" w14:textId="77777777" w:rsidR="00B84F13" w:rsidRDefault="00B84F13" w:rsidP="007614A7">
      <w:pPr>
        <w:pStyle w:val="NoSpacing"/>
        <w:spacing w:line="23" w:lineRule="atLeast"/>
        <w:jc w:val="both"/>
      </w:pPr>
    </w:p>
    <w:p w14:paraId="22FED131" w14:textId="77777777" w:rsidR="00705881" w:rsidRPr="00E34F32" w:rsidRDefault="00705881" w:rsidP="007614A7">
      <w:pPr>
        <w:pStyle w:val="NoSpacing"/>
        <w:spacing w:line="23" w:lineRule="atLeast"/>
        <w:jc w:val="both"/>
      </w:pPr>
    </w:p>
    <w:p w14:paraId="01E962F5" w14:textId="77777777" w:rsidR="002467C5" w:rsidRDefault="002467C5" w:rsidP="002467C5">
      <w:pPr>
        <w:pStyle w:val="NoSpacing"/>
        <w:numPr>
          <w:ilvl w:val="1"/>
          <w:numId w:val="9"/>
        </w:numPr>
        <w:spacing w:line="23" w:lineRule="atLeast"/>
        <w:jc w:val="both"/>
        <w:rPr>
          <w:b/>
          <w:i/>
        </w:rPr>
      </w:pPr>
      <w:r w:rsidRPr="002467C5">
        <w:rPr>
          <w:b/>
          <w:i/>
        </w:rPr>
        <w:t>The 1993 Amendments</w:t>
      </w:r>
      <w:bookmarkStart w:id="6" w:name="_Toc299015749"/>
      <w:bookmarkStart w:id="7" w:name="_Toc299016686"/>
      <w:bookmarkStart w:id="8" w:name="_Toc299466317"/>
    </w:p>
    <w:p w14:paraId="3F821CD5" w14:textId="77777777" w:rsidR="002467C5" w:rsidRDefault="002467C5" w:rsidP="002467C5">
      <w:pPr>
        <w:pStyle w:val="NoSpacing"/>
        <w:spacing w:line="23" w:lineRule="atLeast"/>
        <w:ind w:left="360"/>
        <w:jc w:val="both"/>
        <w:rPr>
          <w:b/>
          <w:i/>
        </w:rPr>
      </w:pPr>
    </w:p>
    <w:p w14:paraId="12803804" w14:textId="770FDD87" w:rsidR="002467C5" w:rsidRPr="00842C5C" w:rsidRDefault="002467C5" w:rsidP="002467C5">
      <w:pPr>
        <w:pStyle w:val="NoSpacing"/>
        <w:spacing w:line="23" w:lineRule="atLeast"/>
        <w:jc w:val="both"/>
        <w:rPr>
          <w:rFonts w:cs="Calibri"/>
        </w:rPr>
      </w:pPr>
      <w:proofErr w:type="gramStart"/>
      <w:r w:rsidRPr="002467C5">
        <w:rPr>
          <w:i/>
        </w:rPr>
        <w:t>Franchise</w:t>
      </w:r>
      <w:bookmarkEnd w:id="6"/>
      <w:bookmarkEnd w:id="7"/>
      <w:bookmarkEnd w:id="8"/>
      <w:r>
        <w:rPr>
          <w:i/>
        </w:rPr>
        <w:t>.</w:t>
      </w:r>
      <w:proofErr w:type="gramEnd"/>
      <w:r>
        <w:rPr>
          <w:i/>
        </w:rPr>
        <w:t xml:space="preserve"> </w:t>
      </w:r>
      <w:r w:rsidRPr="00842C5C">
        <w:rPr>
          <w:rFonts w:cs="Calibri"/>
        </w:rPr>
        <w:t>The minimum age requirement for candidates was raised from 21 to 25.</w:t>
      </w:r>
      <w:r w:rsidRPr="00842C5C">
        <w:rPr>
          <w:rStyle w:val="FootnoteReference"/>
          <w:rFonts w:cs="Calibri"/>
        </w:rPr>
        <w:footnoteReference w:id="36"/>
      </w:r>
    </w:p>
    <w:p w14:paraId="5BF1A873" w14:textId="77777777" w:rsidR="002467C5" w:rsidRPr="00842C5C" w:rsidRDefault="002467C5" w:rsidP="002467C5">
      <w:pPr>
        <w:rPr>
          <w:sz w:val="22"/>
          <w:szCs w:val="22"/>
        </w:rPr>
      </w:pPr>
    </w:p>
    <w:p w14:paraId="79597145" w14:textId="7DAFE4F8" w:rsidR="00D412BB" w:rsidRPr="002467C5" w:rsidRDefault="00D412BB" w:rsidP="00D412BB">
      <w:pPr>
        <w:pStyle w:val="NoSpacing"/>
        <w:spacing w:line="23" w:lineRule="atLeast"/>
        <w:jc w:val="both"/>
        <w:rPr>
          <w:lang w:val="en-US"/>
        </w:rPr>
      </w:pPr>
    </w:p>
    <w:p w14:paraId="1A1355D3" w14:textId="36B270B1" w:rsidR="00D412BB" w:rsidRDefault="00D412BB" w:rsidP="00D412BB">
      <w:pPr>
        <w:pStyle w:val="NoSpacing"/>
        <w:spacing w:line="23" w:lineRule="atLeast"/>
        <w:jc w:val="both"/>
        <w:rPr>
          <w:i/>
        </w:rPr>
      </w:pPr>
      <w:r w:rsidRPr="00E34F32">
        <w:rPr>
          <w:i/>
        </w:rPr>
        <w:t>No other change</w:t>
      </w:r>
    </w:p>
    <w:p w14:paraId="3AC283EA" w14:textId="77777777" w:rsidR="00260328" w:rsidRDefault="00260328" w:rsidP="007614A7">
      <w:pPr>
        <w:pStyle w:val="NoSpacing"/>
        <w:spacing w:line="23" w:lineRule="atLeast"/>
        <w:jc w:val="both"/>
      </w:pPr>
    </w:p>
    <w:p w14:paraId="3FD5A9D5" w14:textId="77777777" w:rsidR="001D355F" w:rsidRDefault="001D355F" w:rsidP="007614A7">
      <w:pPr>
        <w:pStyle w:val="NoSpacing"/>
        <w:spacing w:line="23" w:lineRule="atLeast"/>
        <w:jc w:val="both"/>
        <w:rPr>
          <w:b/>
          <w:i/>
        </w:rPr>
      </w:pPr>
    </w:p>
    <w:p w14:paraId="24AC08C3" w14:textId="77777777" w:rsidR="00705881" w:rsidRDefault="00705881" w:rsidP="007614A7">
      <w:pPr>
        <w:pStyle w:val="NoSpacing"/>
        <w:spacing w:line="23" w:lineRule="atLeast"/>
        <w:jc w:val="both"/>
        <w:rPr>
          <w:b/>
          <w:i/>
        </w:rPr>
      </w:pPr>
    </w:p>
    <w:p w14:paraId="313A3440" w14:textId="53EB3596" w:rsidR="001C33D1" w:rsidRDefault="001C33D1" w:rsidP="002467C5">
      <w:pPr>
        <w:pStyle w:val="NoSpacing"/>
        <w:numPr>
          <w:ilvl w:val="1"/>
          <w:numId w:val="9"/>
        </w:numPr>
        <w:spacing w:line="23" w:lineRule="atLeast"/>
        <w:jc w:val="both"/>
        <w:rPr>
          <w:b/>
          <w:i/>
        </w:rPr>
      </w:pPr>
      <w:r w:rsidRPr="00E34F32">
        <w:rPr>
          <w:b/>
          <w:i/>
        </w:rPr>
        <w:t xml:space="preserve">The </w:t>
      </w:r>
      <w:r w:rsidR="002467C5" w:rsidRPr="002467C5">
        <w:rPr>
          <w:b/>
          <w:i/>
        </w:rPr>
        <w:t>1996 Law</w:t>
      </w:r>
    </w:p>
    <w:p w14:paraId="6EFBFB79" w14:textId="77777777" w:rsidR="002467C5" w:rsidRDefault="002467C5" w:rsidP="002467C5">
      <w:pPr>
        <w:pStyle w:val="NoSpacing"/>
        <w:spacing w:line="23" w:lineRule="atLeast"/>
        <w:ind w:left="360"/>
        <w:jc w:val="both"/>
        <w:rPr>
          <w:b/>
          <w:i/>
        </w:rPr>
      </w:pPr>
    </w:p>
    <w:p w14:paraId="528BF8AD" w14:textId="6721BAD3" w:rsidR="002467C5" w:rsidRPr="00842C5C" w:rsidRDefault="002467C5" w:rsidP="002467C5">
      <w:pPr>
        <w:pStyle w:val="NoSpacing"/>
        <w:spacing w:line="23" w:lineRule="atLeast"/>
        <w:jc w:val="both"/>
        <w:rPr>
          <w:rFonts w:cs="Calibri"/>
        </w:rPr>
      </w:pPr>
      <w:bookmarkStart w:id="9" w:name="_Toc299015751"/>
      <w:bookmarkStart w:id="10" w:name="_Toc299016688"/>
      <w:bookmarkStart w:id="11" w:name="_Toc299466319"/>
      <w:proofErr w:type="gramStart"/>
      <w:r w:rsidRPr="002467C5">
        <w:rPr>
          <w:i/>
        </w:rPr>
        <w:t>Calling elections</w:t>
      </w:r>
      <w:bookmarkEnd w:id="9"/>
      <w:bookmarkEnd w:id="10"/>
      <w:bookmarkEnd w:id="11"/>
      <w:r>
        <w:rPr>
          <w:i/>
        </w:rPr>
        <w:t>.</w:t>
      </w:r>
      <w:proofErr w:type="gramEnd"/>
      <w:r>
        <w:rPr>
          <w:i/>
        </w:rPr>
        <w:t xml:space="preserve"> </w:t>
      </w:r>
      <w:r w:rsidRPr="00842C5C">
        <w:rPr>
          <w:rFonts w:cs="Calibri"/>
        </w:rPr>
        <w:t xml:space="preserve">A new provision was introduced whereby the President, in accordance with Article 58 of the Constitution, or the </w:t>
      </w:r>
      <w:proofErr w:type="spellStart"/>
      <w:r w:rsidRPr="00842C5C">
        <w:rPr>
          <w:rFonts w:cs="Calibri"/>
        </w:rPr>
        <w:t>Seimas</w:t>
      </w:r>
      <w:proofErr w:type="spellEnd"/>
      <w:r w:rsidRPr="00842C5C">
        <w:rPr>
          <w:rFonts w:cs="Calibri"/>
        </w:rPr>
        <w:t xml:space="preserve"> could vote for an early election with a 3/5 majority.</w:t>
      </w:r>
      <w:r w:rsidRPr="00842C5C">
        <w:rPr>
          <w:rStyle w:val="FootnoteReference"/>
          <w:rFonts w:cs="Calibri"/>
        </w:rPr>
        <w:footnoteReference w:id="37"/>
      </w:r>
      <w:r w:rsidRPr="00842C5C">
        <w:rPr>
          <w:rFonts w:cs="Calibri"/>
        </w:rPr>
        <w:t xml:space="preserve"> At the same time, the new law provided that in the event elections were held during war-time, then the President or </w:t>
      </w:r>
      <w:proofErr w:type="spellStart"/>
      <w:r w:rsidRPr="00842C5C">
        <w:rPr>
          <w:rFonts w:cs="Calibri"/>
        </w:rPr>
        <w:t>Seimas</w:t>
      </w:r>
      <w:proofErr w:type="spellEnd"/>
      <w:r w:rsidRPr="00842C5C">
        <w:rPr>
          <w:rFonts w:cs="Calibri"/>
        </w:rPr>
        <w:t xml:space="preserve"> would decide whether or not the term of the existing </w:t>
      </w:r>
      <w:proofErr w:type="spellStart"/>
      <w:r w:rsidRPr="00842C5C">
        <w:rPr>
          <w:rFonts w:cs="Calibri"/>
        </w:rPr>
        <w:t>Seimas</w:t>
      </w:r>
      <w:proofErr w:type="spellEnd"/>
      <w:r w:rsidRPr="00842C5C">
        <w:rPr>
          <w:rFonts w:cs="Calibri"/>
        </w:rPr>
        <w:t xml:space="preserve"> should be extended. The maximum term the </w:t>
      </w:r>
      <w:proofErr w:type="spellStart"/>
      <w:r w:rsidRPr="00842C5C">
        <w:rPr>
          <w:rFonts w:cs="Calibri"/>
        </w:rPr>
        <w:t>Seimas</w:t>
      </w:r>
      <w:proofErr w:type="spellEnd"/>
      <w:r w:rsidRPr="00842C5C">
        <w:rPr>
          <w:rFonts w:cs="Calibri"/>
        </w:rPr>
        <w:t xml:space="preserve"> could be extended under these conditions was 3 months after the end of the war.</w:t>
      </w:r>
      <w:r w:rsidRPr="00842C5C">
        <w:rPr>
          <w:rStyle w:val="FootnoteReference"/>
          <w:rFonts w:cs="Calibri"/>
        </w:rPr>
        <w:footnoteReference w:id="38"/>
      </w:r>
    </w:p>
    <w:p w14:paraId="5ECFD40C" w14:textId="77777777" w:rsidR="002467C5" w:rsidRPr="00842C5C" w:rsidRDefault="002467C5" w:rsidP="002467C5">
      <w:pPr>
        <w:rPr>
          <w:sz w:val="22"/>
          <w:szCs w:val="22"/>
        </w:rPr>
      </w:pPr>
    </w:p>
    <w:p w14:paraId="28B39897" w14:textId="116F7E57" w:rsidR="002467C5" w:rsidRPr="00842C5C" w:rsidRDefault="002467C5" w:rsidP="002467C5">
      <w:pPr>
        <w:pStyle w:val="NoSpacing"/>
        <w:spacing w:line="23" w:lineRule="atLeast"/>
        <w:jc w:val="both"/>
        <w:rPr>
          <w:rFonts w:cs="Calibri"/>
        </w:rPr>
      </w:pPr>
      <w:bookmarkStart w:id="12" w:name="_Toc299015752"/>
      <w:bookmarkStart w:id="13" w:name="_Toc299016689"/>
      <w:bookmarkStart w:id="14" w:name="_Toc299466320"/>
      <w:proofErr w:type="gramStart"/>
      <w:r w:rsidRPr="002467C5">
        <w:rPr>
          <w:i/>
        </w:rPr>
        <w:t>Thresholds</w:t>
      </w:r>
      <w:bookmarkEnd w:id="12"/>
      <w:bookmarkEnd w:id="13"/>
      <w:bookmarkEnd w:id="14"/>
      <w:r>
        <w:rPr>
          <w:i/>
        </w:rPr>
        <w:t>.</w:t>
      </w:r>
      <w:proofErr w:type="gramEnd"/>
      <w:r>
        <w:rPr>
          <w:i/>
        </w:rPr>
        <w:t xml:space="preserve"> </w:t>
      </w:r>
      <w:r w:rsidRPr="00842C5C">
        <w:rPr>
          <w:rFonts w:cs="Calibri"/>
        </w:rPr>
        <w:t>The threshold for parties was increased from 4% to 5% and for coalitions (or joint lists of candidates from two or more parties etc.) to 7%.</w:t>
      </w:r>
      <w:r w:rsidRPr="00842C5C">
        <w:rPr>
          <w:rStyle w:val="FootnoteReference"/>
          <w:rFonts w:cs="Calibri"/>
        </w:rPr>
        <w:footnoteReference w:id="39"/>
      </w:r>
      <w:r w:rsidRPr="00842C5C">
        <w:rPr>
          <w:rFonts w:cs="Calibri"/>
        </w:rPr>
        <w:t xml:space="preserve"> The concession for parties representing ethnic minorities of a significantly lower threshold (of 1.4%) was removed from the 1996 law. A new provision was introduced, whereby in the event all those parties that had qualified for mandates secured, among them, less than 60% of the total votes cast, then the next party or parties with the greatest number of votes would be included in the allocation of seats until this 60% threshold was met. The normal thresholds would therefore not apply in these cases.</w:t>
      </w:r>
      <w:r w:rsidRPr="00842C5C">
        <w:rPr>
          <w:rStyle w:val="FootnoteReference"/>
          <w:rFonts w:cs="Calibri"/>
        </w:rPr>
        <w:footnoteReference w:id="40"/>
      </w:r>
    </w:p>
    <w:p w14:paraId="0CF19840" w14:textId="77777777" w:rsidR="002467C5" w:rsidRPr="00842C5C" w:rsidRDefault="002467C5" w:rsidP="002467C5">
      <w:pPr>
        <w:rPr>
          <w:b/>
          <w:sz w:val="22"/>
          <w:szCs w:val="22"/>
        </w:rPr>
      </w:pPr>
    </w:p>
    <w:p w14:paraId="5EC1D624" w14:textId="77777777" w:rsidR="002467C5" w:rsidRDefault="002467C5" w:rsidP="002467C5">
      <w:pPr>
        <w:pStyle w:val="NoSpacing"/>
        <w:spacing w:line="23" w:lineRule="atLeast"/>
        <w:jc w:val="both"/>
        <w:rPr>
          <w:rFonts w:cs="Calibri"/>
        </w:rPr>
      </w:pPr>
      <w:bookmarkStart w:id="15" w:name="_Toc299015753"/>
      <w:bookmarkStart w:id="16" w:name="_Toc299016690"/>
      <w:bookmarkStart w:id="17" w:name="_Toc299466321"/>
      <w:r w:rsidRPr="002467C5">
        <w:rPr>
          <w:i/>
        </w:rPr>
        <w:t>Preference voting in party lists</w:t>
      </w:r>
      <w:bookmarkEnd w:id="15"/>
      <w:bookmarkEnd w:id="16"/>
      <w:bookmarkEnd w:id="17"/>
      <w:r>
        <w:rPr>
          <w:i/>
        </w:rPr>
        <w:t xml:space="preserve">. </w:t>
      </w:r>
      <w:r w:rsidRPr="00842C5C">
        <w:rPr>
          <w:rFonts w:cs="Calibri"/>
        </w:rPr>
        <w:t>Whereas before, party lists were closed, the 1996 law introduced preference voting. This allowed voters to deselect candidates by striking through a name or registering their approval of a particular candidate by rating them positively. There was no apparent limit to the number of preferences that a voter could express on their ballot paper. At the same time, this provision was optional, such that parties (etc.) submitting lists could choose not to take preference votes into account, but would need, in that event, to intimate this to their members in advance of an election.</w:t>
      </w:r>
      <w:r w:rsidRPr="00842C5C">
        <w:rPr>
          <w:rStyle w:val="FootnoteReference"/>
          <w:rFonts w:cs="Calibri"/>
        </w:rPr>
        <w:footnoteReference w:id="41"/>
      </w:r>
    </w:p>
    <w:p w14:paraId="2E3D413B" w14:textId="4D411BCA" w:rsidR="002467C5" w:rsidRPr="00842C5C" w:rsidRDefault="002467C5" w:rsidP="002467C5">
      <w:pPr>
        <w:pStyle w:val="NoSpacing"/>
        <w:spacing w:line="23" w:lineRule="atLeast"/>
        <w:jc w:val="both"/>
        <w:rPr>
          <w:rFonts w:cs="Calibri"/>
        </w:rPr>
      </w:pPr>
      <w:r w:rsidRPr="00842C5C">
        <w:rPr>
          <w:rFonts w:cs="Calibri"/>
        </w:rPr>
        <w:t xml:space="preserve"> </w:t>
      </w:r>
    </w:p>
    <w:p w14:paraId="2C03D6C4" w14:textId="668BD7BA" w:rsidR="002467C5" w:rsidRDefault="002467C5" w:rsidP="002467C5">
      <w:pPr>
        <w:pStyle w:val="NoSpacing"/>
        <w:spacing w:line="23" w:lineRule="atLeast"/>
        <w:jc w:val="both"/>
        <w:rPr>
          <w:rFonts w:cs="Calibri"/>
        </w:rPr>
      </w:pPr>
      <w:bookmarkStart w:id="18" w:name="_Toc299015754"/>
      <w:bookmarkStart w:id="19" w:name="_Toc299016691"/>
      <w:bookmarkStart w:id="20" w:name="_Toc299466322"/>
      <w:proofErr w:type="gramStart"/>
      <w:r w:rsidRPr="002467C5">
        <w:rPr>
          <w:i/>
        </w:rPr>
        <w:t>Allocation of mandates</w:t>
      </w:r>
      <w:bookmarkEnd w:id="18"/>
      <w:bookmarkEnd w:id="19"/>
      <w:bookmarkEnd w:id="20"/>
      <w:r>
        <w:rPr>
          <w:i/>
        </w:rPr>
        <w:t>.</w:t>
      </w:r>
      <w:proofErr w:type="gramEnd"/>
      <w:r>
        <w:rPr>
          <w:i/>
        </w:rPr>
        <w:t xml:space="preserve"> </w:t>
      </w:r>
      <w:r w:rsidRPr="00842C5C">
        <w:rPr>
          <w:rFonts w:cs="Calibri"/>
        </w:rPr>
        <w:t>The way in which voter preferences were to be taken into account was as follows: Where parties opt to take into account the electorate’s preferences, the list of candidates is rated by multiplying two figures: the electorate’s preferences and the party’s preferences, according to the ranking of candidates by the party on the ballot paper. The first figure is calculated by adding up all the positive preferences and subtracting from this all the negative preferences. The figure for the party rating is calculated by adding 1 to the number of candidates on the list and subtracting the rank in which the candidate appears on the list</w:t>
      </w:r>
      <w:r w:rsidRPr="00842C5C">
        <w:rPr>
          <w:rStyle w:val="FootnoteReference"/>
          <w:rFonts w:cs="Calibri"/>
        </w:rPr>
        <w:footnoteReference w:id="42"/>
      </w:r>
      <w:r w:rsidRPr="00842C5C">
        <w:rPr>
          <w:rFonts w:cs="Calibri"/>
        </w:rPr>
        <w:t xml:space="preserve"> (so that the candidate listed ‘1’ for example will receive the highest score of n+1-1, rather than the lowest score of 1). This formula clearly ensured that the party’s preference was the </w:t>
      </w:r>
      <w:r w:rsidRPr="00842C5C">
        <w:rPr>
          <w:rFonts w:cs="Calibri"/>
        </w:rPr>
        <w:lastRenderedPageBreak/>
        <w:t xml:space="preserve">predominant factor in the choice of candidates for mandates. For example, candidate no.1 (in a list of 30 candidates) would have a party score of 30, whereas candidate no. 30 would have a party score of 1. Even if, however, candidate no. 30 received more preference votes than candidate no.1, the only way that this candidate could receive sufficient votes to equal the score of candidate no.1 would be if they garnered 30 times the number of votes candidate no.1 received. For example, say candidate no.1 secures 300 preference votes, </w:t>
      </w:r>
      <w:proofErr w:type="gramStart"/>
      <w:r w:rsidRPr="00842C5C">
        <w:rPr>
          <w:rFonts w:cs="Calibri"/>
        </w:rPr>
        <w:t>then</w:t>
      </w:r>
      <w:proofErr w:type="gramEnd"/>
      <w:r w:rsidRPr="00842C5C">
        <w:rPr>
          <w:rFonts w:cs="Calibri"/>
        </w:rPr>
        <w:t xml:space="preserve"> their score would be 30 x 300 = 9000. While if, however, candidate 30 secured 500 preference votes (200 more than candidate no.1), their score would still only be 1 x 500 = 500. To supersede candidate no.1 in this case would require that they secured at least 9000 preference votes. </w:t>
      </w:r>
    </w:p>
    <w:p w14:paraId="1DDFF395" w14:textId="77777777" w:rsidR="002467C5" w:rsidRDefault="002467C5" w:rsidP="002467C5">
      <w:pPr>
        <w:rPr>
          <w:sz w:val="22"/>
          <w:szCs w:val="22"/>
        </w:rPr>
      </w:pPr>
    </w:p>
    <w:p w14:paraId="4780E4D9" w14:textId="77777777" w:rsidR="002467C5" w:rsidRPr="00842C5C" w:rsidRDefault="002467C5" w:rsidP="002467C5">
      <w:pPr>
        <w:rPr>
          <w:sz w:val="22"/>
          <w:szCs w:val="22"/>
        </w:rPr>
      </w:pPr>
      <w:r>
        <w:rPr>
          <w:sz w:val="22"/>
          <w:szCs w:val="22"/>
        </w:rPr>
        <w:t>T</w:t>
      </w:r>
      <w:r w:rsidRPr="00842C5C">
        <w:rPr>
          <w:sz w:val="22"/>
          <w:szCs w:val="22"/>
        </w:rPr>
        <w:t xml:space="preserve">he more candidates on the list, the </w:t>
      </w:r>
      <w:r>
        <w:rPr>
          <w:sz w:val="22"/>
          <w:szCs w:val="22"/>
        </w:rPr>
        <w:t>smaller is the ratio between party rank number of one candidate and that of the candidate immediately below, and the fewer votes, therefore, are required to overturn their ordering</w:t>
      </w:r>
      <w:r w:rsidRPr="00842C5C">
        <w:rPr>
          <w:sz w:val="22"/>
          <w:szCs w:val="22"/>
        </w:rPr>
        <w:t>.</w:t>
      </w:r>
      <w:r>
        <w:rPr>
          <w:sz w:val="22"/>
          <w:szCs w:val="22"/>
        </w:rPr>
        <w:t xml:space="preserve">  Higher district magnitude in this system therefore implies that higher weight is attached to voters’ preferences.</w:t>
      </w:r>
    </w:p>
    <w:p w14:paraId="1D341825" w14:textId="240BBE01" w:rsidR="002467C5" w:rsidRPr="00842C5C" w:rsidRDefault="002467C5" w:rsidP="002467C5">
      <w:pPr>
        <w:pStyle w:val="NoSpacing"/>
        <w:spacing w:line="23" w:lineRule="atLeast"/>
        <w:jc w:val="both"/>
        <w:rPr>
          <w:rFonts w:cs="Calibri"/>
        </w:rPr>
      </w:pPr>
      <w:bookmarkStart w:id="21" w:name="_Toc299015755"/>
      <w:bookmarkStart w:id="22" w:name="_Toc299016692"/>
      <w:bookmarkStart w:id="23" w:name="_Toc299466323"/>
      <w:r w:rsidRPr="002467C5">
        <w:rPr>
          <w:i/>
        </w:rPr>
        <w:t>Party lists</w:t>
      </w:r>
      <w:bookmarkEnd w:id="21"/>
      <w:bookmarkEnd w:id="22"/>
      <w:bookmarkEnd w:id="23"/>
      <w:r>
        <w:rPr>
          <w:i/>
        </w:rPr>
        <w:t xml:space="preserve">. </w:t>
      </w:r>
      <w:r w:rsidRPr="00842C5C">
        <w:rPr>
          <w:rFonts w:cs="Calibri"/>
        </w:rPr>
        <w:t>The number of candidates that a party or coalition could place on a candidate list was restricted to 120. The minimum number of candidates remained at 20.</w:t>
      </w:r>
      <w:r w:rsidRPr="00842C5C">
        <w:rPr>
          <w:rStyle w:val="FootnoteReference"/>
          <w:rFonts w:cs="Calibri"/>
        </w:rPr>
        <w:footnoteReference w:id="43"/>
      </w:r>
    </w:p>
    <w:p w14:paraId="728F0081" w14:textId="77777777" w:rsidR="002467C5" w:rsidRPr="00842C5C" w:rsidRDefault="002467C5" w:rsidP="002467C5">
      <w:pPr>
        <w:rPr>
          <w:sz w:val="22"/>
          <w:szCs w:val="22"/>
        </w:rPr>
      </w:pPr>
    </w:p>
    <w:p w14:paraId="47E9DC8A" w14:textId="7B8956E6" w:rsidR="002467C5" w:rsidRPr="00842C5C" w:rsidRDefault="002467C5" w:rsidP="002467C5">
      <w:pPr>
        <w:pStyle w:val="NoSpacing"/>
        <w:spacing w:line="23" w:lineRule="atLeast"/>
        <w:jc w:val="both"/>
        <w:rPr>
          <w:rFonts w:cs="Calibri"/>
        </w:rPr>
      </w:pPr>
      <w:bookmarkStart w:id="24" w:name="_Toc299015756"/>
      <w:bookmarkStart w:id="25" w:name="_Toc299016693"/>
      <w:bookmarkStart w:id="26" w:name="_Toc299466324"/>
      <w:r w:rsidRPr="002467C5">
        <w:rPr>
          <w:i/>
        </w:rPr>
        <w:t>Vacant mandates</w:t>
      </w:r>
      <w:bookmarkEnd w:id="24"/>
      <w:bookmarkEnd w:id="25"/>
      <w:bookmarkEnd w:id="26"/>
      <w:r>
        <w:rPr>
          <w:i/>
        </w:rPr>
        <w:t xml:space="preserve">. </w:t>
      </w:r>
      <w:r w:rsidRPr="00842C5C">
        <w:rPr>
          <w:rFonts w:cs="Calibri"/>
        </w:rPr>
        <w:t>The new law provided that in the event that a mandate from a</w:t>
      </w:r>
      <w:r>
        <w:rPr>
          <w:rFonts w:cs="Calibri"/>
        </w:rPr>
        <w:t>n</w:t>
      </w:r>
      <w:r w:rsidRPr="00842C5C">
        <w:rPr>
          <w:rFonts w:cs="Calibri"/>
        </w:rPr>
        <w:t xml:space="preserve"> SMD became vacant then there was only to be a by-election in the event that parliamentary elections were not to be held within the next 6 months.</w:t>
      </w:r>
      <w:r w:rsidRPr="00842C5C">
        <w:rPr>
          <w:rStyle w:val="FootnoteReference"/>
          <w:rFonts w:cs="Calibri"/>
        </w:rPr>
        <w:footnoteReference w:id="44"/>
      </w:r>
      <w:r w:rsidRPr="00842C5C">
        <w:rPr>
          <w:rFonts w:cs="Calibri"/>
        </w:rPr>
        <w:t xml:space="preserve"> A new provision was added concerning the vacant mandates from the party lists, whereby in the event that there were no more candidates on the party list to replace the vacant seat, then the mandate was to be allocated to the next party that had secured the most votes.</w:t>
      </w:r>
      <w:r w:rsidRPr="00842C5C">
        <w:rPr>
          <w:rStyle w:val="FootnoteReference"/>
          <w:rFonts w:cs="Calibri"/>
        </w:rPr>
        <w:footnoteReference w:id="45"/>
      </w:r>
      <w:r w:rsidRPr="00842C5C">
        <w:rPr>
          <w:rFonts w:cs="Calibri"/>
        </w:rPr>
        <w:t xml:space="preserve"> </w:t>
      </w:r>
    </w:p>
    <w:p w14:paraId="0173933D" w14:textId="77777777" w:rsidR="002467C5" w:rsidRPr="002467C5" w:rsidRDefault="002467C5" w:rsidP="002467C5">
      <w:pPr>
        <w:pStyle w:val="NoSpacing"/>
        <w:spacing w:line="23" w:lineRule="atLeast"/>
        <w:ind w:left="360"/>
        <w:jc w:val="both"/>
        <w:rPr>
          <w:b/>
          <w:i/>
          <w:lang w:val="en-US"/>
        </w:rPr>
      </w:pPr>
    </w:p>
    <w:p w14:paraId="3A782DA7" w14:textId="5ED7C0C5" w:rsidR="001D355F" w:rsidRDefault="001D355F" w:rsidP="001D355F">
      <w:pPr>
        <w:pStyle w:val="NoSpacing"/>
        <w:spacing w:line="23" w:lineRule="atLeast"/>
        <w:jc w:val="both"/>
        <w:rPr>
          <w:i/>
        </w:rPr>
      </w:pPr>
      <w:r w:rsidRPr="00E34F32">
        <w:rPr>
          <w:i/>
        </w:rPr>
        <w:t>No other change</w:t>
      </w:r>
    </w:p>
    <w:p w14:paraId="264AE144" w14:textId="77777777" w:rsidR="00705881" w:rsidRDefault="00705881" w:rsidP="001D355F">
      <w:pPr>
        <w:pStyle w:val="NoSpacing"/>
        <w:spacing w:line="23" w:lineRule="atLeast"/>
        <w:jc w:val="both"/>
        <w:rPr>
          <w:i/>
        </w:rPr>
      </w:pPr>
    </w:p>
    <w:p w14:paraId="712CDFEF" w14:textId="77777777" w:rsidR="005166C7" w:rsidRDefault="005166C7" w:rsidP="001D355F">
      <w:pPr>
        <w:pStyle w:val="NoSpacing"/>
        <w:spacing w:line="23" w:lineRule="atLeast"/>
        <w:jc w:val="both"/>
        <w:rPr>
          <w:i/>
        </w:rPr>
      </w:pPr>
    </w:p>
    <w:p w14:paraId="49E84202" w14:textId="77777777" w:rsidR="00705881" w:rsidRPr="00E34F32" w:rsidRDefault="00705881" w:rsidP="007614A7">
      <w:pPr>
        <w:pStyle w:val="NoSpacing"/>
        <w:spacing w:line="23" w:lineRule="atLeast"/>
        <w:jc w:val="both"/>
        <w:rPr>
          <w:i/>
        </w:rPr>
      </w:pPr>
    </w:p>
    <w:p w14:paraId="03490343" w14:textId="65E7CCB9" w:rsidR="009D1BB5" w:rsidRDefault="00150A1F" w:rsidP="007614A7">
      <w:pPr>
        <w:pStyle w:val="NoSpacing"/>
        <w:spacing w:line="23" w:lineRule="atLeast"/>
        <w:jc w:val="both"/>
        <w:rPr>
          <w:b/>
          <w:i/>
        </w:rPr>
      </w:pPr>
      <w:r w:rsidRPr="00E34F32">
        <w:rPr>
          <w:b/>
          <w:i/>
        </w:rPr>
        <w:t xml:space="preserve">3.4 </w:t>
      </w:r>
      <w:r w:rsidR="002467C5" w:rsidRPr="002467C5">
        <w:rPr>
          <w:b/>
          <w:i/>
        </w:rPr>
        <w:t>The September 1999 Amendments to the 1996 Law</w:t>
      </w:r>
    </w:p>
    <w:p w14:paraId="56091347" w14:textId="77777777" w:rsidR="001D355F" w:rsidRDefault="001D355F" w:rsidP="007614A7">
      <w:pPr>
        <w:pStyle w:val="NoSpacing"/>
        <w:spacing w:line="23" w:lineRule="atLeast"/>
        <w:jc w:val="both"/>
        <w:rPr>
          <w:b/>
          <w:i/>
        </w:rPr>
      </w:pPr>
    </w:p>
    <w:p w14:paraId="5FD670E0" w14:textId="1F0F6BAF" w:rsidR="002467C5" w:rsidRPr="00842C5C" w:rsidRDefault="002467C5" w:rsidP="002467C5">
      <w:pPr>
        <w:pStyle w:val="NoSpacing"/>
        <w:spacing w:line="23" w:lineRule="atLeast"/>
        <w:jc w:val="both"/>
        <w:rPr>
          <w:rFonts w:cs="Calibri"/>
        </w:rPr>
      </w:pPr>
      <w:bookmarkStart w:id="27" w:name="_Toc299015758"/>
      <w:bookmarkStart w:id="28" w:name="_Toc299016695"/>
      <w:bookmarkStart w:id="29" w:name="_Toc299466326"/>
      <w:r w:rsidRPr="002467C5">
        <w:rPr>
          <w:i/>
        </w:rPr>
        <w:t>Vacant mandates</w:t>
      </w:r>
      <w:bookmarkEnd w:id="27"/>
      <w:bookmarkEnd w:id="28"/>
      <w:bookmarkEnd w:id="29"/>
      <w:r>
        <w:rPr>
          <w:i/>
        </w:rPr>
        <w:t xml:space="preserve">. </w:t>
      </w:r>
      <w:r w:rsidRPr="002467C5">
        <w:t>The provision, whereby in the event that a mandate from a SMD becomes vacant, then there is to be a by-election within 6 months, was supplemented with the provision that no such by-election would be held in the event that parliamentary elections were already scheduled within a year</w:t>
      </w:r>
      <w:r w:rsidRPr="00842C5C">
        <w:rPr>
          <w:rFonts w:cs="Calibri"/>
        </w:rPr>
        <w:t>.</w:t>
      </w:r>
      <w:r w:rsidRPr="00842C5C">
        <w:rPr>
          <w:rStyle w:val="FootnoteReference"/>
          <w:rFonts w:cs="Calibri"/>
        </w:rPr>
        <w:footnoteReference w:id="46"/>
      </w:r>
    </w:p>
    <w:p w14:paraId="40B5190B" w14:textId="77777777" w:rsidR="002467C5" w:rsidRDefault="002467C5" w:rsidP="002467C5">
      <w:pPr>
        <w:pStyle w:val="Heading2"/>
        <w:rPr>
          <w:rFonts w:ascii="Calibri" w:hAnsi="Calibri" w:cs="Calibri"/>
          <w:i w:val="0"/>
          <w:iCs w:val="0"/>
          <w:sz w:val="22"/>
          <w:szCs w:val="22"/>
        </w:rPr>
      </w:pPr>
    </w:p>
    <w:p w14:paraId="7EEA7342" w14:textId="77777777" w:rsidR="002467C5" w:rsidRPr="002467C5" w:rsidRDefault="002467C5" w:rsidP="001D355F">
      <w:pPr>
        <w:pStyle w:val="NoSpacing"/>
        <w:spacing w:line="23" w:lineRule="atLeast"/>
        <w:jc w:val="both"/>
        <w:rPr>
          <w:lang w:val="en-US"/>
        </w:rPr>
      </w:pPr>
    </w:p>
    <w:p w14:paraId="73827349" w14:textId="77777777" w:rsidR="001D355F" w:rsidRDefault="001D355F" w:rsidP="001D355F">
      <w:pPr>
        <w:pStyle w:val="NoSpacing"/>
        <w:spacing w:line="23" w:lineRule="atLeast"/>
        <w:jc w:val="both"/>
      </w:pPr>
    </w:p>
    <w:p w14:paraId="57A90B40" w14:textId="03418418" w:rsidR="0028348C" w:rsidRDefault="0028348C" w:rsidP="0028348C">
      <w:pPr>
        <w:pStyle w:val="NoSpacing"/>
        <w:spacing w:line="23" w:lineRule="atLeast"/>
        <w:jc w:val="both"/>
        <w:rPr>
          <w:b/>
          <w:i/>
        </w:rPr>
      </w:pPr>
      <w:r w:rsidRPr="00E34F32">
        <w:rPr>
          <w:b/>
          <w:i/>
        </w:rPr>
        <w:t>3.</w:t>
      </w:r>
      <w:r>
        <w:rPr>
          <w:b/>
          <w:i/>
        </w:rPr>
        <w:t>5</w:t>
      </w:r>
      <w:r w:rsidRPr="00E34F32">
        <w:rPr>
          <w:b/>
          <w:i/>
        </w:rPr>
        <w:t xml:space="preserve"> The </w:t>
      </w:r>
      <w:r w:rsidR="002467C5" w:rsidRPr="002467C5">
        <w:rPr>
          <w:b/>
          <w:i/>
        </w:rPr>
        <w:t>July 2000 law</w:t>
      </w:r>
    </w:p>
    <w:p w14:paraId="641D8C6A" w14:textId="77777777" w:rsidR="002467C5" w:rsidRDefault="002467C5" w:rsidP="002467C5">
      <w:pPr>
        <w:pStyle w:val="NoSpacing"/>
        <w:spacing w:line="23" w:lineRule="atLeast"/>
        <w:jc w:val="both"/>
        <w:rPr>
          <w:i/>
        </w:rPr>
      </w:pPr>
    </w:p>
    <w:p w14:paraId="539CA0E9" w14:textId="78083F09" w:rsidR="002467C5" w:rsidRDefault="002467C5" w:rsidP="002467C5">
      <w:pPr>
        <w:pStyle w:val="NoSpacing"/>
        <w:spacing w:line="23" w:lineRule="atLeast"/>
        <w:jc w:val="both"/>
        <w:rPr>
          <w:rFonts w:cs="Calibri"/>
        </w:rPr>
      </w:pPr>
      <w:r>
        <w:rPr>
          <w:i/>
        </w:rPr>
        <w:lastRenderedPageBreak/>
        <w:t xml:space="preserve">Party Lists. </w:t>
      </w:r>
      <w:r w:rsidRPr="00842C5C">
        <w:rPr>
          <w:rFonts w:cs="Calibri"/>
        </w:rPr>
        <w:t>Lists were to propose no fewer than 25 candidates and were raised to a maximum of 141.</w:t>
      </w:r>
      <w:r w:rsidRPr="00842C5C">
        <w:rPr>
          <w:rStyle w:val="FootnoteReference"/>
          <w:rFonts w:cs="Calibri"/>
        </w:rPr>
        <w:footnoteReference w:id="47"/>
      </w:r>
    </w:p>
    <w:p w14:paraId="7F89CA29" w14:textId="77777777" w:rsidR="002467C5" w:rsidRPr="00842C5C" w:rsidRDefault="002467C5" w:rsidP="002467C5">
      <w:pPr>
        <w:pStyle w:val="NoSpacing"/>
        <w:spacing w:line="23" w:lineRule="atLeast"/>
        <w:jc w:val="both"/>
        <w:rPr>
          <w:rFonts w:cs="Calibri"/>
        </w:rPr>
      </w:pPr>
    </w:p>
    <w:p w14:paraId="484AEA77" w14:textId="627A0E77" w:rsidR="002467C5" w:rsidRPr="00842C5C" w:rsidRDefault="002467C5" w:rsidP="002467C5">
      <w:pPr>
        <w:pStyle w:val="NoSpacing"/>
        <w:spacing w:line="23" w:lineRule="atLeast"/>
        <w:jc w:val="both"/>
        <w:rPr>
          <w:rFonts w:cs="Calibri"/>
        </w:rPr>
      </w:pPr>
      <w:bookmarkStart w:id="30" w:name="_Toc299015760"/>
      <w:bookmarkStart w:id="31" w:name="_Toc299016697"/>
      <w:bookmarkStart w:id="32" w:name="_Toc299466328"/>
      <w:proofErr w:type="gramStart"/>
      <w:r w:rsidRPr="002467C5">
        <w:rPr>
          <w:i/>
        </w:rPr>
        <w:t>Allocation of mandates in SMD</w:t>
      </w:r>
      <w:bookmarkEnd w:id="30"/>
      <w:bookmarkEnd w:id="31"/>
      <w:r w:rsidRPr="002467C5">
        <w:rPr>
          <w:i/>
        </w:rPr>
        <w:t>s</w:t>
      </w:r>
      <w:bookmarkEnd w:id="32"/>
      <w:r>
        <w:rPr>
          <w:i/>
        </w:rPr>
        <w:t>.</w:t>
      </w:r>
      <w:proofErr w:type="gramEnd"/>
      <w:r>
        <w:rPr>
          <w:i/>
        </w:rPr>
        <w:t xml:space="preserve"> </w:t>
      </w:r>
      <w:r w:rsidRPr="00842C5C">
        <w:rPr>
          <w:rFonts w:cs="Calibri"/>
        </w:rPr>
        <w:t>The law was amended to change the system from majority to plurality. Candidates that were allocated mandates were those that had simply secured ‘the most’ votes, rather than the majority (50%) of votes.</w:t>
      </w:r>
      <w:r w:rsidRPr="00842C5C">
        <w:rPr>
          <w:rStyle w:val="FootnoteReference"/>
          <w:rFonts w:cs="Calibri"/>
        </w:rPr>
        <w:footnoteReference w:id="48"/>
      </w:r>
      <w:r w:rsidRPr="00842C5C">
        <w:rPr>
          <w:rFonts w:cs="Calibri"/>
        </w:rPr>
        <w:t xml:space="preserve"> While the minimum threshold for an election to be deemed valid remained 40% turnout (which suggests that in the event this threshold was not met then another election was to be held), the provision concerning re-runs of elections in the event that no one candidate received a majority, was removed.</w:t>
      </w:r>
    </w:p>
    <w:p w14:paraId="440FEB84" w14:textId="77777777" w:rsidR="002467C5" w:rsidRPr="002467C5" w:rsidRDefault="002467C5" w:rsidP="0028348C">
      <w:pPr>
        <w:pStyle w:val="NoSpacing"/>
        <w:spacing w:line="23" w:lineRule="atLeast"/>
        <w:jc w:val="both"/>
        <w:rPr>
          <w:lang w:val="en-US"/>
        </w:rPr>
      </w:pPr>
    </w:p>
    <w:p w14:paraId="7905B413" w14:textId="26D6FE8E" w:rsidR="002467C5" w:rsidRPr="00842C5C" w:rsidRDefault="002467C5" w:rsidP="002467C5">
      <w:pPr>
        <w:pStyle w:val="NoSpacing"/>
        <w:spacing w:line="23" w:lineRule="atLeast"/>
        <w:jc w:val="both"/>
        <w:rPr>
          <w:rFonts w:cs="Calibri"/>
        </w:rPr>
      </w:pPr>
      <w:bookmarkStart w:id="33" w:name="_Toc299015761"/>
      <w:bookmarkStart w:id="34" w:name="_Toc299016698"/>
      <w:bookmarkStart w:id="35" w:name="_Toc299466329"/>
      <w:proofErr w:type="gramStart"/>
      <w:r w:rsidRPr="002467C5">
        <w:rPr>
          <w:i/>
        </w:rPr>
        <w:t>Preference voting</w:t>
      </w:r>
      <w:bookmarkEnd w:id="33"/>
      <w:bookmarkEnd w:id="34"/>
      <w:bookmarkEnd w:id="35"/>
      <w:r>
        <w:rPr>
          <w:i/>
        </w:rPr>
        <w:t>.</w:t>
      </w:r>
      <w:proofErr w:type="gramEnd"/>
      <w:r>
        <w:rPr>
          <w:i/>
        </w:rPr>
        <w:t xml:space="preserve"> </w:t>
      </w:r>
      <w:r w:rsidRPr="00842C5C">
        <w:rPr>
          <w:rFonts w:cs="Calibri"/>
        </w:rPr>
        <w:t>Instead of marking candidates on ballots by crossing them out or designating a positive indication next to a name, voters were invited to enter the electoral numbers of candidates they preferred in a separate section of the ballot paper, and to restrict this to a choice of 5.</w:t>
      </w:r>
      <w:r w:rsidRPr="00842C5C">
        <w:rPr>
          <w:rStyle w:val="FootnoteReference"/>
          <w:rFonts w:cs="Calibri"/>
        </w:rPr>
        <w:footnoteReference w:id="49"/>
      </w:r>
      <w:r w:rsidRPr="00842C5C">
        <w:rPr>
          <w:rFonts w:cs="Calibri"/>
        </w:rPr>
        <w:t xml:space="preserve"> The provision for parties (etc.) to choose not to solicit their supporters’ preferences as to which candidates should serve in Parliament remained.</w:t>
      </w:r>
      <w:r w:rsidRPr="00842C5C">
        <w:rPr>
          <w:rStyle w:val="FootnoteReference"/>
          <w:rFonts w:cs="Calibri"/>
        </w:rPr>
        <w:footnoteReference w:id="50"/>
      </w:r>
      <w:r w:rsidRPr="00842C5C">
        <w:rPr>
          <w:rFonts w:cs="Calibri"/>
        </w:rPr>
        <w:t xml:space="preserve"> At the same time, the weighting of party preferences for candidates was amended to grant the electorate slightly more influence over candidate selection. Within the party list, party preferences were to be weighted in such a way that the first candidate’s ranking was to be ‘worth’ only twenty times that of the last candidate. This figure was to be calculated according to the number of candidates on the list. The last candidate on the list was to be n – 1, and the first n – 1 multiplied by 20. The difference between each candidate, successively placed on the list, was 19. Candidates receiving fewer than 70 preference votes received an overall ranking of 0.</w:t>
      </w:r>
      <w:r w:rsidRPr="00842C5C">
        <w:rPr>
          <w:rStyle w:val="FootnoteReference"/>
          <w:rFonts w:cs="Calibri"/>
        </w:rPr>
        <w:footnoteReference w:id="51"/>
      </w:r>
      <w:r w:rsidRPr="00842C5C">
        <w:rPr>
          <w:rFonts w:cs="Calibri"/>
        </w:rPr>
        <w:t xml:space="preserve"> So, for example, in the event that a list contained 51 candidates, the last candidate, no. 51, would have a score of 50, and the first on the list would have a score of 1000 (that is, 50 x 20). Again, candidates were ranked according to the product of these two scores – party rating and voters’ rating. For example, if as in our previous example of a list of 30 candidates, if candidate 1 received 300 preference votes, while candidate 30 received 500 preference votes, then the overall score for candidate no.1 would be 20 x (30 – 1) x 300 = 174,000 and the score for candidate 30 would by (30 – 1) x 500 = 14,500. </w:t>
      </w:r>
    </w:p>
    <w:p w14:paraId="6ADA2BF2" w14:textId="77777777" w:rsidR="002467C5" w:rsidRPr="00842C5C" w:rsidRDefault="002467C5" w:rsidP="002467C5">
      <w:pPr>
        <w:rPr>
          <w:sz w:val="22"/>
          <w:szCs w:val="22"/>
        </w:rPr>
      </w:pPr>
    </w:p>
    <w:p w14:paraId="4ED4C43F" w14:textId="77777777" w:rsidR="002467C5" w:rsidRPr="00842C5C" w:rsidRDefault="002467C5" w:rsidP="002467C5">
      <w:pPr>
        <w:rPr>
          <w:sz w:val="22"/>
          <w:szCs w:val="22"/>
        </w:rPr>
      </w:pPr>
      <w:r w:rsidRPr="00842C5C">
        <w:rPr>
          <w:sz w:val="22"/>
          <w:szCs w:val="22"/>
        </w:rPr>
        <w:t xml:space="preserve">The effect of all of this was that, although the party retained predominant influence over the selection of candidates, this predominance was less than under the previous formula. Previously, if (as was often the case) a party had 100 or more candidates on its list, the bottom candidate would need 100 or more times more preference votes than the top candidate in order to come out ahead of the top candidate.  Under the new rules, this candidate would need only 20 times the number of votes. </w:t>
      </w:r>
    </w:p>
    <w:p w14:paraId="76BA7A58" w14:textId="77777777" w:rsidR="002467C5" w:rsidRPr="00842C5C" w:rsidRDefault="002467C5" w:rsidP="002467C5">
      <w:pPr>
        <w:rPr>
          <w:bCs/>
          <w:sz w:val="22"/>
          <w:szCs w:val="22"/>
        </w:rPr>
      </w:pPr>
      <w:r w:rsidRPr="00842C5C">
        <w:rPr>
          <w:sz w:val="22"/>
          <w:szCs w:val="22"/>
        </w:rPr>
        <w:t xml:space="preserve">Some examples from the 2000 elections help clarify this. For example, the Lithuanian Liberal Union had a list of 132 candidates, and the candidate ranked last on the list, </w:t>
      </w:r>
      <w:proofErr w:type="spellStart"/>
      <w:r w:rsidRPr="00842C5C">
        <w:rPr>
          <w:bCs/>
          <w:sz w:val="22"/>
          <w:szCs w:val="22"/>
        </w:rPr>
        <w:t>Eugenijus</w:t>
      </w:r>
      <w:proofErr w:type="spellEnd"/>
      <w:r w:rsidRPr="00842C5C">
        <w:rPr>
          <w:bCs/>
          <w:sz w:val="22"/>
          <w:szCs w:val="22"/>
        </w:rPr>
        <w:t xml:space="preserve"> </w:t>
      </w:r>
      <w:proofErr w:type="spellStart"/>
      <w:r w:rsidRPr="00842C5C">
        <w:rPr>
          <w:bCs/>
          <w:sz w:val="22"/>
          <w:szCs w:val="22"/>
        </w:rPr>
        <w:lastRenderedPageBreak/>
        <w:t>Gentvilas</w:t>
      </w:r>
      <w:proofErr w:type="spellEnd"/>
      <w:r w:rsidRPr="00842C5C">
        <w:rPr>
          <w:bCs/>
          <w:sz w:val="22"/>
          <w:szCs w:val="22"/>
        </w:rPr>
        <w:t>, had a party rating of 131 (that is, 132-1), while the candidate listed first has a party rating of 2620 (that is 131 x 20).</w:t>
      </w:r>
      <w:r w:rsidRPr="00842C5C">
        <w:rPr>
          <w:rStyle w:val="FootnoteReference"/>
          <w:bCs/>
          <w:sz w:val="22"/>
          <w:szCs w:val="22"/>
        </w:rPr>
        <w:footnoteReference w:id="52"/>
      </w:r>
      <w:r w:rsidRPr="00842C5C">
        <w:rPr>
          <w:bCs/>
          <w:sz w:val="22"/>
          <w:szCs w:val="22"/>
        </w:rPr>
        <w:t xml:space="preserve"> Alternatively, the following formula may be used to calculate the party rating of each candidate:</w:t>
      </w:r>
    </w:p>
    <w:p w14:paraId="6AF47189" w14:textId="77777777" w:rsidR="002467C5" w:rsidRPr="00842C5C" w:rsidRDefault="002467C5" w:rsidP="002467C5">
      <w:pPr>
        <w:rPr>
          <w:bCs/>
          <w:sz w:val="22"/>
          <w:szCs w:val="22"/>
        </w:rPr>
      </w:pPr>
    </w:p>
    <w:p w14:paraId="3EB48071" w14:textId="77777777" w:rsidR="002467C5" w:rsidRPr="00842C5C" w:rsidRDefault="002467C5" w:rsidP="002467C5">
      <w:pPr>
        <w:ind w:firstLine="720"/>
        <w:rPr>
          <w:sz w:val="22"/>
          <w:szCs w:val="22"/>
        </w:rPr>
      </w:pPr>
      <w:proofErr w:type="gramStart"/>
      <w:r w:rsidRPr="00842C5C">
        <w:rPr>
          <w:sz w:val="22"/>
          <w:szCs w:val="22"/>
        </w:rPr>
        <w:t>(n – candidate number) x 19 + (n – 1).</w:t>
      </w:r>
      <w:proofErr w:type="gramEnd"/>
      <w:r w:rsidRPr="00842C5C">
        <w:rPr>
          <w:sz w:val="22"/>
          <w:szCs w:val="22"/>
        </w:rPr>
        <w:t xml:space="preserve"> </w:t>
      </w:r>
    </w:p>
    <w:p w14:paraId="2DB049A4" w14:textId="77777777" w:rsidR="002467C5" w:rsidRPr="00842C5C" w:rsidRDefault="002467C5" w:rsidP="002467C5">
      <w:pPr>
        <w:rPr>
          <w:sz w:val="22"/>
          <w:szCs w:val="22"/>
        </w:rPr>
      </w:pPr>
    </w:p>
    <w:p w14:paraId="5F05E335" w14:textId="77777777" w:rsidR="002467C5" w:rsidRPr="00842C5C" w:rsidRDefault="002467C5" w:rsidP="002467C5">
      <w:pPr>
        <w:rPr>
          <w:bCs/>
          <w:sz w:val="22"/>
          <w:szCs w:val="22"/>
        </w:rPr>
      </w:pPr>
      <w:r w:rsidRPr="00842C5C">
        <w:rPr>
          <w:sz w:val="22"/>
          <w:szCs w:val="22"/>
        </w:rPr>
        <w:t xml:space="preserve">So for example, candidate no. 115 on the party list was calculated as follows: 132 – 115, which equals 17, multiplied by 19 and to which is added 131, to produce a party number of 454. Preference votes did to some degree affect the ranking of candidates at this election, but one example in particular indicates the extent to which the influence of the electorate was restricted: The candidate listed last, </w:t>
      </w:r>
      <w:proofErr w:type="spellStart"/>
      <w:r w:rsidRPr="00842C5C">
        <w:rPr>
          <w:bCs/>
          <w:sz w:val="22"/>
          <w:szCs w:val="22"/>
        </w:rPr>
        <w:t>Eugenijus</w:t>
      </w:r>
      <w:proofErr w:type="spellEnd"/>
      <w:r w:rsidRPr="00842C5C">
        <w:rPr>
          <w:bCs/>
          <w:sz w:val="22"/>
          <w:szCs w:val="22"/>
        </w:rPr>
        <w:t xml:space="preserve"> </w:t>
      </w:r>
      <w:proofErr w:type="spellStart"/>
      <w:r w:rsidRPr="00842C5C">
        <w:rPr>
          <w:bCs/>
          <w:sz w:val="22"/>
          <w:szCs w:val="22"/>
        </w:rPr>
        <w:t>Gentvilas</w:t>
      </w:r>
      <w:proofErr w:type="spellEnd"/>
      <w:r w:rsidRPr="00842C5C">
        <w:rPr>
          <w:bCs/>
          <w:sz w:val="22"/>
          <w:szCs w:val="22"/>
        </w:rPr>
        <w:t>, received 11,555 preference votes, which moved him from the rank of 132</w:t>
      </w:r>
      <w:r w:rsidRPr="00842C5C">
        <w:rPr>
          <w:bCs/>
          <w:sz w:val="22"/>
          <w:szCs w:val="22"/>
          <w:vertAlign w:val="superscript"/>
        </w:rPr>
        <w:t>nd</w:t>
      </w:r>
      <w:r w:rsidRPr="00842C5C">
        <w:rPr>
          <w:bCs/>
          <w:sz w:val="22"/>
          <w:szCs w:val="22"/>
        </w:rPr>
        <w:t xml:space="preserve"> to 37</w:t>
      </w:r>
      <w:r w:rsidRPr="00842C5C">
        <w:rPr>
          <w:bCs/>
          <w:sz w:val="22"/>
          <w:szCs w:val="22"/>
          <w:vertAlign w:val="superscript"/>
        </w:rPr>
        <w:t>th</w:t>
      </w:r>
      <w:r w:rsidRPr="00842C5C">
        <w:rPr>
          <w:bCs/>
          <w:sz w:val="22"/>
          <w:szCs w:val="22"/>
        </w:rPr>
        <w:t xml:space="preserve"> place. In terms of preference votes alone, </w:t>
      </w:r>
      <w:proofErr w:type="spellStart"/>
      <w:r w:rsidRPr="00842C5C">
        <w:rPr>
          <w:bCs/>
          <w:sz w:val="22"/>
          <w:szCs w:val="22"/>
        </w:rPr>
        <w:t>Gentvilas</w:t>
      </w:r>
      <w:proofErr w:type="spellEnd"/>
      <w:r w:rsidRPr="00842C5C">
        <w:rPr>
          <w:bCs/>
          <w:sz w:val="22"/>
          <w:szCs w:val="22"/>
        </w:rPr>
        <w:t xml:space="preserve"> was in 11</w:t>
      </w:r>
      <w:r w:rsidRPr="00842C5C">
        <w:rPr>
          <w:bCs/>
          <w:sz w:val="22"/>
          <w:szCs w:val="22"/>
          <w:vertAlign w:val="superscript"/>
        </w:rPr>
        <w:t>th</w:t>
      </w:r>
      <w:r w:rsidRPr="00842C5C">
        <w:rPr>
          <w:bCs/>
          <w:sz w:val="22"/>
          <w:szCs w:val="22"/>
        </w:rPr>
        <w:t xml:space="preserve"> place, but this support was still insufficient for him to win a mandate when the formula for ranking candidates had been applied. He did not run as a candidate in the SMD elections. In total 16 mandates were allocated to the Lithuanian Liberal Union through the party list elections, 3 of which were moved up the party list to secure mandates as the result of preference votes (</w:t>
      </w:r>
      <w:proofErr w:type="spellStart"/>
      <w:r w:rsidRPr="00842C5C">
        <w:rPr>
          <w:bCs/>
          <w:sz w:val="22"/>
          <w:szCs w:val="22"/>
        </w:rPr>
        <w:t>Lydeka</w:t>
      </w:r>
      <w:proofErr w:type="spellEnd"/>
      <w:r w:rsidRPr="00842C5C">
        <w:rPr>
          <w:bCs/>
          <w:sz w:val="22"/>
          <w:szCs w:val="22"/>
        </w:rPr>
        <w:t xml:space="preserve">, </w:t>
      </w:r>
      <w:proofErr w:type="spellStart"/>
      <w:r w:rsidRPr="00842C5C">
        <w:rPr>
          <w:bCs/>
          <w:sz w:val="22"/>
          <w:szCs w:val="22"/>
        </w:rPr>
        <w:t>Sedlickas</w:t>
      </w:r>
      <w:proofErr w:type="spellEnd"/>
      <w:r w:rsidRPr="00842C5C">
        <w:rPr>
          <w:bCs/>
          <w:sz w:val="22"/>
          <w:szCs w:val="22"/>
        </w:rPr>
        <w:t xml:space="preserve"> and </w:t>
      </w:r>
      <w:proofErr w:type="spellStart"/>
      <w:r w:rsidRPr="00842C5C">
        <w:rPr>
          <w:bCs/>
          <w:sz w:val="22"/>
          <w:szCs w:val="22"/>
        </w:rPr>
        <w:t>Velicka</w:t>
      </w:r>
      <w:proofErr w:type="spellEnd"/>
      <w:r w:rsidRPr="00842C5C">
        <w:rPr>
          <w:bCs/>
          <w:sz w:val="22"/>
          <w:szCs w:val="22"/>
        </w:rPr>
        <w:t>). The maximum number of candidates (that is, 71) ran in both SMD and in the party list elections.</w:t>
      </w:r>
      <w:r w:rsidRPr="00842C5C">
        <w:rPr>
          <w:rStyle w:val="FootnoteReference"/>
          <w:bCs/>
          <w:sz w:val="22"/>
          <w:szCs w:val="22"/>
        </w:rPr>
        <w:footnoteReference w:id="53"/>
      </w:r>
      <w:r w:rsidRPr="00842C5C">
        <w:rPr>
          <w:bCs/>
          <w:sz w:val="22"/>
          <w:szCs w:val="22"/>
        </w:rPr>
        <w:t xml:space="preserve"> So, we can see some limited influence on candidate selection as a result of preference votes.</w:t>
      </w:r>
    </w:p>
    <w:p w14:paraId="0B5BF6AF" w14:textId="78D9CAD1" w:rsidR="002467C5" w:rsidRPr="00842C5C" w:rsidRDefault="002467C5" w:rsidP="002467C5">
      <w:pPr>
        <w:pStyle w:val="NoSpacing"/>
        <w:spacing w:line="23" w:lineRule="atLeast"/>
        <w:jc w:val="both"/>
        <w:rPr>
          <w:rFonts w:cs="Calibri"/>
        </w:rPr>
      </w:pPr>
      <w:bookmarkStart w:id="36" w:name="_Toc299015762"/>
      <w:bookmarkStart w:id="37" w:name="_Toc299016699"/>
      <w:bookmarkStart w:id="38" w:name="_Toc299466330"/>
      <w:proofErr w:type="gramStart"/>
      <w:r w:rsidRPr="002467C5">
        <w:rPr>
          <w:i/>
        </w:rPr>
        <w:t>Allocation of mandate</w:t>
      </w:r>
      <w:bookmarkEnd w:id="36"/>
      <w:bookmarkEnd w:id="37"/>
      <w:bookmarkEnd w:id="38"/>
      <w:r>
        <w:rPr>
          <w:i/>
        </w:rPr>
        <w:t>s.</w:t>
      </w:r>
      <w:proofErr w:type="gramEnd"/>
      <w:r>
        <w:rPr>
          <w:i/>
        </w:rPr>
        <w:t xml:space="preserve"> </w:t>
      </w:r>
      <w:r w:rsidRPr="00842C5C">
        <w:rPr>
          <w:rFonts w:cs="Calibri"/>
        </w:rPr>
        <w:t>A minor amendment was introduced into the calculation of the SMD election results, whereby in the event of a tie between candidates with the most votes, the oldest candidate was to be elected.</w:t>
      </w:r>
      <w:r w:rsidRPr="00842C5C">
        <w:rPr>
          <w:rStyle w:val="FootnoteReference"/>
          <w:rFonts w:cs="Calibri"/>
        </w:rPr>
        <w:footnoteReference w:id="54"/>
      </w:r>
      <w:r w:rsidRPr="00842C5C">
        <w:rPr>
          <w:rFonts w:cs="Calibri"/>
        </w:rPr>
        <w:t xml:space="preserve"> </w:t>
      </w:r>
    </w:p>
    <w:p w14:paraId="20794A21" w14:textId="77777777" w:rsidR="0028348C" w:rsidRPr="002467C5" w:rsidRDefault="0028348C" w:rsidP="0028348C">
      <w:pPr>
        <w:pStyle w:val="NoSpacing"/>
        <w:spacing w:line="23" w:lineRule="atLeast"/>
        <w:jc w:val="both"/>
        <w:rPr>
          <w:lang w:val="en-US"/>
        </w:rPr>
      </w:pPr>
    </w:p>
    <w:p w14:paraId="47E22E63" w14:textId="5646ACB6" w:rsidR="0028348C" w:rsidRDefault="0028348C" w:rsidP="0028348C">
      <w:pPr>
        <w:pStyle w:val="NoSpacing"/>
        <w:spacing w:line="23" w:lineRule="atLeast"/>
        <w:jc w:val="both"/>
        <w:rPr>
          <w:i/>
        </w:rPr>
      </w:pPr>
      <w:r w:rsidRPr="00E34F32">
        <w:rPr>
          <w:i/>
        </w:rPr>
        <w:t>No other change</w:t>
      </w:r>
    </w:p>
    <w:p w14:paraId="10F609F2" w14:textId="77777777" w:rsidR="00705881" w:rsidRDefault="00705881" w:rsidP="0028348C">
      <w:pPr>
        <w:pStyle w:val="NoSpacing"/>
        <w:spacing w:line="23" w:lineRule="atLeast"/>
        <w:jc w:val="both"/>
        <w:rPr>
          <w:i/>
        </w:rPr>
      </w:pPr>
    </w:p>
    <w:p w14:paraId="647FE64A" w14:textId="77777777" w:rsidR="005166C7" w:rsidRDefault="005166C7" w:rsidP="0028348C">
      <w:pPr>
        <w:pStyle w:val="NoSpacing"/>
        <w:spacing w:line="23" w:lineRule="atLeast"/>
        <w:jc w:val="both"/>
        <w:rPr>
          <w:i/>
        </w:rPr>
      </w:pPr>
    </w:p>
    <w:p w14:paraId="19B2888A" w14:textId="77777777" w:rsidR="005166C7" w:rsidRDefault="005166C7" w:rsidP="0028348C">
      <w:pPr>
        <w:pStyle w:val="NoSpacing"/>
        <w:spacing w:line="23" w:lineRule="atLeast"/>
        <w:jc w:val="both"/>
        <w:rPr>
          <w:i/>
        </w:rPr>
      </w:pPr>
    </w:p>
    <w:p w14:paraId="7FDBE86E" w14:textId="5E66871A" w:rsidR="005166C7" w:rsidRPr="00E34F32" w:rsidRDefault="005166C7" w:rsidP="005166C7">
      <w:pPr>
        <w:pStyle w:val="NoSpacing"/>
        <w:spacing w:line="23" w:lineRule="atLeast"/>
        <w:jc w:val="both"/>
        <w:rPr>
          <w:b/>
          <w:i/>
        </w:rPr>
      </w:pPr>
      <w:r w:rsidRPr="00E34F32">
        <w:rPr>
          <w:b/>
          <w:i/>
        </w:rPr>
        <w:t>3.</w:t>
      </w:r>
      <w:r>
        <w:rPr>
          <w:b/>
          <w:i/>
        </w:rPr>
        <w:t>6</w:t>
      </w:r>
      <w:r w:rsidRPr="00E34F32">
        <w:rPr>
          <w:b/>
          <w:i/>
        </w:rPr>
        <w:t xml:space="preserve"> </w:t>
      </w:r>
      <w:r w:rsidRPr="005166C7">
        <w:rPr>
          <w:b/>
          <w:i/>
        </w:rPr>
        <w:t>May 2004 Amendments to the 2000 Law</w:t>
      </w:r>
    </w:p>
    <w:p w14:paraId="3270C9EF" w14:textId="77777777" w:rsidR="005166C7" w:rsidRPr="00E34F32" w:rsidRDefault="005166C7" w:rsidP="005166C7">
      <w:pPr>
        <w:pStyle w:val="NoSpacing"/>
        <w:spacing w:line="23" w:lineRule="atLeast"/>
        <w:jc w:val="both"/>
        <w:rPr>
          <w:i/>
        </w:rPr>
      </w:pPr>
    </w:p>
    <w:p w14:paraId="0D456E73" w14:textId="0B356DC6" w:rsidR="005166C7" w:rsidRPr="00842C5C" w:rsidRDefault="005166C7" w:rsidP="005166C7">
      <w:pPr>
        <w:pStyle w:val="NoSpacing"/>
        <w:spacing w:line="23" w:lineRule="atLeast"/>
        <w:jc w:val="both"/>
        <w:rPr>
          <w:rFonts w:cs="Calibri"/>
        </w:rPr>
      </w:pPr>
      <w:bookmarkStart w:id="39" w:name="_Toc299015766"/>
      <w:bookmarkStart w:id="40" w:name="_Toc299016703"/>
      <w:bookmarkStart w:id="41" w:name="_Toc299466334"/>
      <w:r w:rsidRPr="005166C7">
        <w:rPr>
          <w:i/>
        </w:rPr>
        <w:t xml:space="preserve"> </w:t>
      </w:r>
      <w:proofErr w:type="gramStart"/>
      <w:r w:rsidRPr="005166C7">
        <w:rPr>
          <w:i/>
        </w:rPr>
        <w:t>Allocation of mandates in SMD</w:t>
      </w:r>
      <w:bookmarkEnd w:id="39"/>
      <w:bookmarkEnd w:id="40"/>
      <w:bookmarkEnd w:id="41"/>
      <w:r>
        <w:rPr>
          <w:i/>
        </w:rPr>
        <w:t>.</w:t>
      </w:r>
      <w:proofErr w:type="gramEnd"/>
      <w:r>
        <w:rPr>
          <w:i/>
        </w:rPr>
        <w:t xml:space="preserve"> </w:t>
      </w:r>
      <w:r w:rsidRPr="00842C5C">
        <w:rPr>
          <w:rFonts w:cs="Calibri"/>
        </w:rPr>
        <w:t>The system for allocating mandates in the SMD elections was changed back from plurality to majority. In the event that voter turnout reached the threshold of 40%, a candidate required more than half of the votes cast to be declared the winner. In the event that less than 40% of the constituency voted, a candidate would be elected only if he or she secured no less than 20% of the electorate.</w:t>
      </w:r>
      <w:r w:rsidRPr="00842C5C">
        <w:rPr>
          <w:rStyle w:val="FootnoteReference"/>
          <w:rFonts w:cs="Calibri"/>
        </w:rPr>
        <w:footnoteReference w:id="55"/>
      </w:r>
      <w:r w:rsidRPr="00842C5C">
        <w:rPr>
          <w:rFonts w:cs="Calibri"/>
        </w:rPr>
        <w:t xml:space="preserve"> Thus, if only 30 per cent of the electorate voted, a candidate would need the support of two thirds of actual voters before being elected. For example in a constituency of 5000 voters, 30 per cent of the electorate is 1500. For any </w:t>
      </w:r>
      <w:r w:rsidRPr="00842C5C">
        <w:rPr>
          <w:rFonts w:cs="Calibri"/>
        </w:rPr>
        <w:lastRenderedPageBreak/>
        <w:t>one party to be elected required that they secure 20 per cent of the electorate, that is 1000 votes, or 1000/1500, which is equal to two thirds of all votes cast. Provisions were changed concerning the re-run of elections, in the event that these criteria were not met. As before, the two candidates with the most votes were to compete again, but this time the candidate with the most votes was declared the winner, regardless of the turnout. In the event that both were to secure the same number of votes, then the matter was to be decided by drawing lots, rather than on the basis of age.</w:t>
      </w:r>
      <w:r w:rsidRPr="00842C5C">
        <w:rPr>
          <w:rStyle w:val="FootnoteReference"/>
          <w:rFonts w:cs="Calibri"/>
        </w:rPr>
        <w:footnoteReference w:id="56"/>
      </w:r>
      <w:r w:rsidRPr="00842C5C">
        <w:rPr>
          <w:rFonts w:cs="Calibri"/>
        </w:rPr>
        <w:t xml:space="preserve"> </w:t>
      </w:r>
    </w:p>
    <w:p w14:paraId="3BAAEBD9" w14:textId="77777777" w:rsidR="005166C7" w:rsidRPr="00842C5C" w:rsidRDefault="005166C7" w:rsidP="005166C7">
      <w:pPr>
        <w:rPr>
          <w:sz w:val="22"/>
          <w:szCs w:val="22"/>
        </w:rPr>
      </w:pPr>
    </w:p>
    <w:p w14:paraId="300680EE" w14:textId="1BC10752" w:rsidR="005166C7" w:rsidRDefault="005166C7" w:rsidP="005166C7">
      <w:pPr>
        <w:pStyle w:val="NoSpacing"/>
        <w:spacing w:line="23" w:lineRule="atLeast"/>
        <w:jc w:val="both"/>
        <w:rPr>
          <w:i/>
        </w:rPr>
      </w:pPr>
      <w:r w:rsidRPr="00E34F32">
        <w:rPr>
          <w:i/>
        </w:rPr>
        <w:t>No other change</w:t>
      </w:r>
    </w:p>
    <w:p w14:paraId="048CFD56" w14:textId="77777777" w:rsidR="005166C7" w:rsidRDefault="005166C7" w:rsidP="005166C7">
      <w:pPr>
        <w:pStyle w:val="NoSpacing"/>
        <w:spacing w:line="23" w:lineRule="atLeast"/>
        <w:jc w:val="both"/>
      </w:pPr>
    </w:p>
    <w:p w14:paraId="06B6ACE9" w14:textId="77777777" w:rsidR="005166C7" w:rsidRDefault="005166C7" w:rsidP="005166C7">
      <w:pPr>
        <w:pStyle w:val="NoSpacing"/>
        <w:spacing w:line="23" w:lineRule="atLeast"/>
        <w:jc w:val="both"/>
        <w:rPr>
          <w:b/>
          <w:i/>
        </w:rPr>
      </w:pPr>
    </w:p>
    <w:p w14:paraId="291420A4" w14:textId="77777777" w:rsidR="005166C7" w:rsidRDefault="005166C7" w:rsidP="005166C7">
      <w:pPr>
        <w:pStyle w:val="NoSpacing"/>
        <w:spacing w:line="23" w:lineRule="atLeast"/>
        <w:jc w:val="both"/>
        <w:rPr>
          <w:b/>
          <w:i/>
        </w:rPr>
      </w:pPr>
    </w:p>
    <w:p w14:paraId="0434FDB0" w14:textId="76D19741" w:rsidR="005166C7" w:rsidRDefault="005166C7" w:rsidP="005166C7">
      <w:pPr>
        <w:pStyle w:val="NoSpacing"/>
        <w:spacing w:line="23" w:lineRule="atLeast"/>
        <w:jc w:val="both"/>
        <w:rPr>
          <w:b/>
          <w:i/>
        </w:rPr>
      </w:pPr>
      <w:r w:rsidRPr="00E34F32">
        <w:rPr>
          <w:b/>
          <w:i/>
        </w:rPr>
        <w:t>3.</w:t>
      </w:r>
      <w:r>
        <w:rPr>
          <w:b/>
          <w:i/>
        </w:rPr>
        <w:t>7</w:t>
      </w:r>
      <w:r w:rsidRPr="00E34F32">
        <w:rPr>
          <w:b/>
          <w:i/>
        </w:rPr>
        <w:t xml:space="preserve"> </w:t>
      </w:r>
      <w:r w:rsidRPr="005166C7">
        <w:rPr>
          <w:b/>
          <w:i/>
        </w:rPr>
        <w:t>December 2009 Amendments to the 2000 Law</w:t>
      </w:r>
      <w:r>
        <w:rPr>
          <w:b/>
          <w:i/>
        </w:rPr>
        <w:t>.</w:t>
      </w:r>
    </w:p>
    <w:p w14:paraId="7FF4EEB3" w14:textId="77777777" w:rsidR="005166C7" w:rsidRPr="00E34F32" w:rsidRDefault="005166C7" w:rsidP="005166C7">
      <w:pPr>
        <w:pStyle w:val="NoSpacing"/>
        <w:spacing w:line="23" w:lineRule="atLeast"/>
        <w:jc w:val="both"/>
        <w:rPr>
          <w:b/>
          <w:i/>
        </w:rPr>
      </w:pPr>
    </w:p>
    <w:p w14:paraId="59F3BBB1" w14:textId="4BE87D48" w:rsidR="005166C7" w:rsidRPr="005166C7" w:rsidRDefault="005166C7" w:rsidP="005166C7">
      <w:pPr>
        <w:pStyle w:val="NoSpacing"/>
        <w:spacing w:line="23" w:lineRule="atLeast"/>
        <w:jc w:val="both"/>
        <w:rPr>
          <w:i/>
        </w:rPr>
      </w:pPr>
      <w:bookmarkStart w:id="42" w:name="_Toc299015769"/>
      <w:bookmarkStart w:id="43" w:name="_Toc299016706"/>
      <w:bookmarkStart w:id="44" w:name="_Toc299466336"/>
      <w:r w:rsidRPr="005166C7">
        <w:rPr>
          <w:i/>
        </w:rPr>
        <w:t>Preference votes</w:t>
      </w:r>
      <w:bookmarkEnd w:id="42"/>
      <w:bookmarkEnd w:id="43"/>
      <w:bookmarkEnd w:id="44"/>
    </w:p>
    <w:p w14:paraId="76744F10" w14:textId="77777777" w:rsidR="005166C7" w:rsidRDefault="005166C7" w:rsidP="005166C7">
      <w:pPr>
        <w:rPr>
          <w:sz w:val="22"/>
          <w:szCs w:val="22"/>
        </w:rPr>
      </w:pPr>
      <w:r w:rsidRPr="00842C5C">
        <w:rPr>
          <w:sz w:val="22"/>
          <w:szCs w:val="22"/>
        </w:rPr>
        <w:t xml:space="preserve">The way in which preference voting was to be taken into account was once again changed, this time, to grant the electorate almost complete influence over candidate selection. The final </w:t>
      </w:r>
      <w:proofErr w:type="gramStart"/>
      <w:r w:rsidRPr="00842C5C">
        <w:rPr>
          <w:sz w:val="22"/>
          <w:szCs w:val="22"/>
        </w:rPr>
        <w:t>order</w:t>
      </w:r>
      <w:proofErr w:type="gramEnd"/>
      <w:r w:rsidRPr="00842C5C">
        <w:rPr>
          <w:sz w:val="22"/>
          <w:szCs w:val="22"/>
        </w:rPr>
        <w:t xml:space="preserve"> in which candidates were to be ranked on the lists, was to be determined on the basis of the number of preference votes. In the event that two candidates received the same number of preference votes, then the candidate that had been listed first on the party list was to be declared the winner.</w:t>
      </w:r>
      <w:r w:rsidRPr="00842C5C">
        <w:rPr>
          <w:rStyle w:val="FootnoteReference"/>
          <w:sz w:val="22"/>
          <w:szCs w:val="22"/>
        </w:rPr>
        <w:footnoteReference w:id="57"/>
      </w:r>
      <w:r w:rsidRPr="00842C5C">
        <w:rPr>
          <w:sz w:val="22"/>
          <w:szCs w:val="22"/>
        </w:rPr>
        <w:t xml:space="preserve"> At the same time, the provision remained that parties could choose not to solicit their supporters’ preferences in ranking candidates, in which case they would notify their party members in advance of an election to this effect.</w:t>
      </w:r>
      <w:r w:rsidRPr="00842C5C">
        <w:rPr>
          <w:rStyle w:val="FootnoteReference"/>
          <w:sz w:val="22"/>
          <w:szCs w:val="22"/>
        </w:rPr>
        <w:footnoteReference w:id="58"/>
      </w:r>
      <w:r w:rsidRPr="00842C5C">
        <w:rPr>
          <w:sz w:val="22"/>
          <w:szCs w:val="22"/>
        </w:rPr>
        <w:t xml:space="preserve"> </w:t>
      </w:r>
    </w:p>
    <w:p w14:paraId="14870010" w14:textId="311B014F" w:rsidR="005166C7" w:rsidRDefault="005166C7" w:rsidP="005166C7">
      <w:pPr>
        <w:pStyle w:val="NoSpacing"/>
        <w:spacing w:line="23" w:lineRule="atLeast"/>
        <w:jc w:val="both"/>
        <w:rPr>
          <w:i/>
        </w:rPr>
      </w:pPr>
      <w:r w:rsidRPr="00E34F32">
        <w:rPr>
          <w:i/>
        </w:rPr>
        <w:t>No other change</w:t>
      </w:r>
    </w:p>
    <w:p w14:paraId="1A1A2761" w14:textId="77777777" w:rsidR="005166C7" w:rsidRDefault="005166C7" w:rsidP="005166C7">
      <w:pPr>
        <w:pStyle w:val="NoSpacing"/>
        <w:spacing w:line="23" w:lineRule="atLeast"/>
        <w:jc w:val="both"/>
        <w:rPr>
          <w:i/>
        </w:rPr>
      </w:pPr>
    </w:p>
    <w:p w14:paraId="7865653D" w14:textId="77777777" w:rsidR="005166C7" w:rsidRDefault="005166C7" w:rsidP="005166C7">
      <w:pPr>
        <w:pStyle w:val="NoSpacing"/>
        <w:spacing w:line="23" w:lineRule="atLeast"/>
        <w:jc w:val="both"/>
      </w:pPr>
    </w:p>
    <w:p w14:paraId="050BF2F3" w14:textId="77777777" w:rsidR="00F71FEC" w:rsidRPr="00FE79BD" w:rsidRDefault="00F71FEC" w:rsidP="00FE79BD">
      <w:pPr>
        <w:pStyle w:val="NoSpacing"/>
        <w:spacing w:line="23" w:lineRule="atLeast"/>
        <w:jc w:val="both"/>
      </w:pPr>
    </w:p>
    <w:p w14:paraId="6FA8FB39" w14:textId="77777777" w:rsidR="0014126F" w:rsidRDefault="0014126F" w:rsidP="0014126F">
      <w:pPr>
        <w:pStyle w:val="Heading1"/>
        <w:rPr>
          <w:rFonts w:ascii="Calibri" w:hAnsi="Calibri"/>
          <w:sz w:val="28"/>
          <w:szCs w:val="28"/>
          <w:lang w:val="en-GB"/>
        </w:rPr>
      </w:pPr>
      <w:bookmarkStart w:id="45" w:name="_Toc204250507"/>
      <w:r>
        <w:rPr>
          <w:rFonts w:ascii="Calibri" w:hAnsi="Calibri"/>
          <w:sz w:val="28"/>
          <w:szCs w:val="28"/>
          <w:lang w:val="en-GB"/>
        </w:rPr>
        <w:t>Appendix</w:t>
      </w:r>
    </w:p>
    <w:p w14:paraId="3942C875" w14:textId="77777777" w:rsidR="00581118" w:rsidRPr="00E34F32" w:rsidRDefault="00581118" w:rsidP="00581118">
      <w:pPr>
        <w:rPr>
          <w:sz w:val="28"/>
          <w:szCs w:val="28"/>
        </w:rPr>
      </w:pP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45"/>
    </w:p>
    <w:p w14:paraId="5C0A1C47" w14:textId="77777777" w:rsidR="005166C7" w:rsidRPr="005130C0" w:rsidRDefault="005166C7" w:rsidP="005166C7">
      <w:pPr>
        <w:spacing w:after="120"/>
        <w:ind w:left="425" w:hanging="425"/>
        <w:rPr>
          <w:sz w:val="22"/>
          <w:szCs w:val="22"/>
        </w:rPr>
      </w:pPr>
      <w:proofErr w:type="gramStart"/>
      <w:r w:rsidRPr="005130C0">
        <w:rPr>
          <w:sz w:val="22"/>
          <w:szCs w:val="22"/>
        </w:rPr>
        <w:t xml:space="preserve">Clark, Terry, and </w:t>
      </w:r>
      <w:proofErr w:type="spellStart"/>
      <w:r w:rsidRPr="005130C0">
        <w:rPr>
          <w:sz w:val="22"/>
          <w:szCs w:val="22"/>
        </w:rPr>
        <w:t>Žilvinas</w:t>
      </w:r>
      <w:proofErr w:type="spellEnd"/>
      <w:r w:rsidRPr="005130C0">
        <w:rPr>
          <w:sz w:val="22"/>
          <w:szCs w:val="22"/>
        </w:rPr>
        <w:t xml:space="preserve"> </w:t>
      </w:r>
      <w:proofErr w:type="spellStart"/>
      <w:r w:rsidRPr="005130C0">
        <w:rPr>
          <w:sz w:val="22"/>
          <w:szCs w:val="22"/>
        </w:rPr>
        <w:t>Martinaitis</w:t>
      </w:r>
      <w:proofErr w:type="spellEnd"/>
      <w:r w:rsidRPr="005130C0">
        <w:rPr>
          <w:sz w:val="22"/>
          <w:szCs w:val="22"/>
        </w:rPr>
        <w:t xml:space="preserve"> (2008).</w:t>
      </w:r>
      <w:proofErr w:type="gramEnd"/>
      <w:r w:rsidRPr="005130C0">
        <w:rPr>
          <w:sz w:val="22"/>
          <w:szCs w:val="22"/>
        </w:rPr>
        <w:t xml:space="preserve">  </w:t>
      </w:r>
      <w:proofErr w:type="gramStart"/>
      <w:r w:rsidRPr="005130C0">
        <w:rPr>
          <w:sz w:val="22"/>
          <w:szCs w:val="22"/>
        </w:rPr>
        <w:t>“Electoral Reform and Electoral System Effects in Lithuania”.</w:t>
      </w:r>
      <w:proofErr w:type="gramEnd"/>
      <w:r w:rsidRPr="005130C0">
        <w:rPr>
          <w:sz w:val="22"/>
          <w:szCs w:val="22"/>
        </w:rPr>
        <w:t xml:space="preserve">  </w:t>
      </w:r>
      <w:proofErr w:type="gramStart"/>
      <w:r w:rsidRPr="005130C0">
        <w:rPr>
          <w:sz w:val="22"/>
          <w:szCs w:val="22"/>
        </w:rPr>
        <w:t>Elections, Public Opinion, and Parties (EPOP) Conference, Manchester.</w:t>
      </w:r>
      <w:proofErr w:type="gramEnd"/>
    </w:p>
    <w:p w14:paraId="0AEBC98E" w14:textId="77777777" w:rsidR="005166C7" w:rsidRPr="005130C0" w:rsidRDefault="005166C7" w:rsidP="005166C7">
      <w:pPr>
        <w:spacing w:after="120"/>
        <w:ind w:left="425" w:hanging="425"/>
        <w:rPr>
          <w:sz w:val="22"/>
          <w:szCs w:val="22"/>
        </w:rPr>
      </w:pPr>
      <w:proofErr w:type="gramStart"/>
      <w:r w:rsidRPr="005130C0">
        <w:rPr>
          <w:sz w:val="22"/>
          <w:szCs w:val="22"/>
        </w:rPr>
        <w:t xml:space="preserve">Clark, Terry, and </w:t>
      </w:r>
      <w:proofErr w:type="spellStart"/>
      <w:r w:rsidRPr="005130C0">
        <w:rPr>
          <w:sz w:val="22"/>
          <w:szCs w:val="22"/>
        </w:rPr>
        <w:t>Nerijus</w:t>
      </w:r>
      <w:proofErr w:type="spellEnd"/>
      <w:r w:rsidRPr="005130C0">
        <w:rPr>
          <w:sz w:val="22"/>
          <w:szCs w:val="22"/>
        </w:rPr>
        <w:t xml:space="preserve"> </w:t>
      </w:r>
      <w:proofErr w:type="spellStart"/>
      <w:r w:rsidRPr="005130C0">
        <w:rPr>
          <w:sz w:val="22"/>
          <w:szCs w:val="22"/>
        </w:rPr>
        <w:t>Prekivičius</w:t>
      </w:r>
      <w:proofErr w:type="spellEnd"/>
      <w:r w:rsidRPr="005130C0">
        <w:rPr>
          <w:sz w:val="22"/>
          <w:szCs w:val="22"/>
        </w:rPr>
        <w:t xml:space="preserve"> (2000).</w:t>
      </w:r>
      <w:proofErr w:type="gramEnd"/>
      <w:r w:rsidRPr="005130C0">
        <w:rPr>
          <w:sz w:val="22"/>
          <w:szCs w:val="22"/>
        </w:rPr>
        <w:t xml:space="preserve">  </w:t>
      </w:r>
      <w:proofErr w:type="gramStart"/>
      <w:r w:rsidRPr="005130C0">
        <w:rPr>
          <w:sz w:val="22"/>
          <w:szCs w:val="22"/>
        </w:rPr>
        <w:t xml:space="preserve">“The Effects of Changes to the Electoral Law in Premier-Presidential Systems: The Lithuanian Case”, </w:t>
      </w:r>
      <w:r w:rsidRPr="005130C0">
        <w:rPr>
          <w:i/>
          <w:sz w:val="22"/>
          <w:szCs w:val="22"/>
        </w:rPr>
        <w:t>Lithuanian Political Science Yearbook</w:t>
      </w:r>
      <w:r w:rsidRPr="005130C0">
        <w:rPr>
          <w:iCs/>
          <w:sz w:val="22"/>
          <w:szCs w:val="22"/>
        </w:rPr>
        <w:t>,</w:t>
      </w:r>
      <w:r w:rsidRPr="005130C0">
        <w:rPr>
          <w:sz w:val="22"/>
          <w:szCs w:val="22"/>
        </w:rPr>
        <w:t xml:space="preserve"> 1, 112–25.</w:t>
      </w:r>
      <w:proofErr w:type="gramEnd"/>
    </w:p>
    <w:p w14:paraId="12A0066F" w14:textId="77777777" w:rsidR="005166C7" w:rsidRPr="005130C0" w:rsidRDefault="005166C7" w:rsidP="005166C7">
      <w:pPr>
        <w:spacing w:after="120"/>
        <w:ind w:left="425" w:hanging="425"/>
        <w:rPr>
          <w:sz w:val="22"/>
          <w:szCs w:val="22"/>
        </w:rPr>
      </w:pPr>
      <w:proofErr w:type="gramStart"/>
      <w:r w:rsidRPr="005130C0">
        <w:rPr>
          <w:sz w:val="22"/>
          <w:szCs w:val="22"/>
        </w:rPr>
        <w:lastRenderedPageBreak/>
        <w:t xml:space="preserve">Clark, Terry D., and </w:t>
      </w:r>
      <w:proofErr w:type="spellStart"/>
      <w:r w:rsidRPr="005130C0">
        <w:rPr>
          <w:sz w:val="22"/>
          <w:szCs w:val="22"/>
        </w:rPr>
        <w:t>Nerijus</w:t>
      </w:r>
      <w:proofErr w:type="spellEnd"/>
      <w:r w:rsidRPr="005130C0">
        <w:rPr>
          <w:sz w:val="22"/>
          <w:szCs w:val="22"/>
        </w:rPr>
        <w:t xml:space="preserve"> </w:t>
      </w:r>
      <w:proofErr w:type="spellStart"/>
      <w:r w:rsidRPr="005130C0">
        <w:rPr>
          <w:sz w:val="22"/>
          <w:szCs w:val="22"/>
        </w:rPr>
        <w:t>Prekivičius</w:t>
      </w:r>
      <w:proofErr w:type="spellEnd"/>
      <w:r w:rsidRPr="005130C0">
        <w:rPr>
          <w:sz w:val="22"/>
          <w:szCs w:val="22"/>
        </w:rPr>
        <w:t xml:space="preserve"> (2003).</w:t>
      </w:r>
      <w:proofErr w:type="gramEnd"/>
      <w:r w:rsidRPr="005130C0">
        <w:rPr>
          <w:sz w:val="22"/>
          <w:szCs w:val="22"/>
        </w:rPr>
        <w:t xml:space="preserve">  </w:t>
      </w:r>
      <w:proofErr w:type="gramStart"/>
      <w:r w:rsidRPr="005130C0">
        <w:rPr>
          <w:sz w:val="22"/>
          <w:szCs w:val="22"/>
        </w:rPr>
        <w:t xml:space="preserve">“Explaining the 2000 Lithuanian Parliamentary Elections: An Application of Contextual and New Institutional Approaches”, </w:t>
      </w:r>
      <w:r w:rsidRPr="005130C0">
        <w:rPr>
          <w:i/>
          <w:sz w:val="22"/>
          <w:szCs w:val="22"/>
        </w:rPr>
        <w:t>Slavic Review</w:t>
      </w:r>
      <w:r w:rsidRPr="005130C0">
        <w:rPr>
          <w:iCs/>
          <w:sz w:val="22"/>
          <w:szCs w:val="22"/>
        </w:rPr>
        <w:t>,</w:t>
      </w:r>
      <w:r w:rsidRPr="005130C0">
        <w:rPr>
          <w:sz w:val="22"/>
          <w:szCs w:val="22"/>
        </w:rPr>
        <w:t xml:space="preserve"> 62:3, 548–69.</w:t>
      </w:r>
      <w:proofErr w:type="gramEnd"/>
    </w:p>
    <w:p w14:paraId="20238C7E" w14:textId="77777777" w:rsidR="005166C7" w:rsidRPr="005130C0" w:rsidRDefault="005166C7" w:rsidP="005166C7">
      <w:pPr>
        <w:spacing w:after="120"/>
        <w:ind w:left="425" w:hanging="425"/>
        <w:rPr>
          <w:sz w:val="22"/>
          <w:szCs w:val="22"/>
        </w:rPr>
      </w:pPr>
      <w:proofErr w:type="spellStart"/>
      <w:r w:rsidRPr="005130C0">
        <w:rPr>
          <w:sz w:val="22"/>
          <w:szCs w:val="22"/>
        </w:rPr>
        <w:t>Gelazis</w:t>
      </w:r>
      <w:proofErr w:type="spellEnd"/>
      <w:r w:rsidRPr="005130C0">
        <w:rPr>
          <w:sz w:val="22"/>
          <w:szCs w:val="22"/>
        </w:rPr>
        <w:t xml:space="preserve">, </w:t>
      </w:r>
      <w:proofErr w:type="spellStart"/>
      <w:r w:rsidRPr="005130C0">
        <w:rPr>
          <w:sz w:val="22"/>
          <w:szCs w:val="22"/>
        </w:rPr>
        <w:t>Nida</w:t>
      </w:r>
      <w:proofErr w:type="spellEnd"/>
      <w:r w:rsidRPr="005130C0">
        <w:rPr>
          <w:sz w:val="22"/>
          <w:szCs w:val="22"/>
        </w:rPr>
        <w:t xml:space="preserve"> (2001).  “Institutional Engineering in Lithuania: Stability through Compromise”, in Jan </w:t>
      </w:r>
      <w:proofErr w:type="spellStart"/>
      <w:r w:rsidRPr="005130C0">
        <w:rPr>
          <w:sz w:val="22"/>
          <w:szCs w:val="22"/>
        </w:rPr>
        <w:t>Zielonka</w:t>
      </w:r>
      <w:proofErr w:type="spellEnd"/>
      <w:r w:rsidRPr="005130C0">
        <w:rPr>
          <w:sz w:val="22"/>
          <w:szCs w:val="22"/>
        </w:rPr>
        <w:t xml:space="preserve"> (ed.), </w:t>
      </w:r>
      <w:r w:rsidRPr="005130C0">
        <w:rPr>
          <w:i/>
          <w:sz w:val="22"/>
          <w:szCs w:val="22"/>
        </w:rPr>
        <w:t>Democratic Consolidation in Eastern Europe, Volume 1: Institutional Engineering</w:t>
      </w:r>
      <w:r w:rsidRPr="005130C0">
        <w:rPr>
          <w:sz w:val="22"/>
          <w:szCs w:val="22"/>
        </w:rPr>
        <w:t>.  Oxford: Oxford University Press, 165–85.</w:t>
      </w:r>
    </w:p>
    <w:p w14:paraId="0ED19225" w14:textId="77777777" w:rsidR="005166C7" w:rsidRPr="005130C0" w:rsidRDefault="005166C7" w:rsidP="005166C7">
      <w:pPr>
        <w:spacing w:after="120"/>
        <w:ind w:left="425" w:hanging="425"/>
        <w:rPr>
          <w:sz w:val="22"/>
          <w:szCs w:val="22"/>
        </w:rPr>
      </w:pPr>
      <w:proofErr w:type="spellStart"/>
      <w:r w:rsidRPr="005130C0">
        <w:rPr>
          <w:sz w:val="22"/>
          <w:szCs w:val="22"/>
        </w:rPr>
        <w:t>Jurkynas</w:t>
      </w:r>
      <w:proofErr w:type="spellEnd"/>
      <w:r w:rsidRPr="005130C0">
        <w:rPr>
          <w:sz w:val="22"/>
          <w:szCs w:val="22"/>
        </w:rPr>
        <w:t xml:space="preserve">, </w:t>
      </w:r>
      <w:proofErr w:type="spellStart"/>
      <w:r w:rsidRPr="005130C0">
        <w:rPr>
          <w:sz w:val="22"/>
          <w:szCs w:val="22"/>
        </w:rPr>
        <w:t>Mindaugas</w:t>
      </w:r>
      <w:proofErr w:type="spellEnd"/>
      <w:r w:rsidRPr="005130C0">
        <w:rPr>
          <w:sz w:val="22"/>
          <w:szCs w:val="22"/>
        </w:rPr>
        <w:t xml:space="preserve"> (2009a).  </w:t>
      </w:r>
      <w:proofErr w:type="gramStart"/>
      <w:r w:rsidRPr="005130C0">
        <w:rPr>
          <w:sz w:val="22"/>
          <w:szCs w:val="22"/>
        </w:rPr>
        <w:t xml:space="preserve">“The Parliamentary Election in Lithuania, October 2008”, </w:t>
      </w:r>
      <w:r w:rsidRPr="005130C0">
        <w:rPr>
          <w:i/>
          <w:sz w:val="22"/>
          <w:szCs w:val="22"/>
        </w:rPr>
        <w:t>Electoral Studies</w:t>
      </w:r>
      <w:r w:rsidRPr="005130C0">
        <w:rPr>
          <w:iCs/>
          <w:sz w:val="22"/>
          <w:szCs w:val="22"/>
        </w:rPr>
        <w:t>,</w:t>
      </w:r>
      <w:r w:rsidRPr="005130C0">
        <w:rPr>
          <w:sz w:val="22"/>
          <w:szCs w:val="22"/>
        </w:rPr>
        <w:t xml:space="preserve"> 28:2, 329–33.</w:t>
      </w:r>
      <w:proofErr w:type="gramEnd"/>
    </w:p>
    <w:p w14:paraId="18E05D27" w14:textId="77777777" w:rsidR="005166C7" w:rsidRPr="005130C0" w:rsidRDefault="005166C7" w:rsidP="005166C7">
      <w:pPr>
        <w:spacing w:after="120"/>
        <w:ind w:left="425" w:hanging="425"/>
        <w:rPr>
          <w:sz w:val="22"/>
          <w:szCs w:val="22"/>
        </w:rPr>
      </w:pPr>
      <w:proofErr w:type="spellStart"/>
      <w:r w:rsidRPr="005130C0">
        <w:rPr>
          <w:sz w:val="22"/>
          <w:szCs w:val="22"/>
        </w:rPr>
        <w:t>Krupavicius</w:t>
      </w:r>
      <w:proofErr w:type="spellEnd"/>
      <w:r w:rsidRPr="005130C0">
        <w:rPr>
          <w:sz w:val="22"/>
          <w:szCs w:val="22"/>
        </w:rPr>
        <w:t xml:space="preserve">, A. (1997).  </w:t>
      </w:r>
      <w:proofErr w:type="gramStart"/>
      <w:r w:rsidRPr="005130C0">
        <w:rPr>
          <w:sz w:val="22"/>
          <w:szCs w:val="22"/>
        </w:rPr>
        <w:t xml:space="preserve">“The Lithuanian Parliamentary Elections of 1996”, </w:t>
      </w:r>
      <w:r w:rsidRPr="005130C0">
        <w:rPr>
          <w:i/>
          <w:sz w:val="22"/>
          <w:szCs w:val="22"/>
        </w:rPr>
        <w:t>Electoral Studies</w:t>
      </w:r>
      <w:r w:rsidRPr="005130C0">
        <w:rPr>
          <w:iCs/>
          <w:sz w:val="22"/>
          <w:szCs w:val="22"/>
        </w:rPr>
        <w:t>,</w:t>
      </w:r>
      <w:r w:rsidRPr="005130C0">
        <w:rPr>
          <w:sz w:val="22"/>
          <w:szCs w:val="22"/>
        </w:rPr>
        <w:t xml:space="preserve"> 16:4, 541–9.</w:t>
      </w:r>
      <w:proofErr w:type="gramEnd"/>
    </w:p>
    <w:p w14:paraId="72624E1F" w14:textId="77777777" w:rsidR="005166C7" w:rsidRPr="005130C0" w:rsidRDefault="005166C7" w:rsidP="005166C7">
      <w:pPr>
        <w:spacing w:after="120"/>
        <w:ind w:left="425" w:hanging="425"/>
        <w:rPr>
          <w:sz w:val="22"/>
          <w:szCs w:val="22"/>
        </w:rPr>
      </w:pPr>
      <w:proofErr w:type="spellStart"/>
      <w:r w:rsidRPr="005130C0">
        <w:rPr>
          <w:sz w:val="22"/>
          <w:szCs w:val="22"/>
        </w:rPr>
        <w:t>Lukošaitis</w:t>
      </w:r>
      <w:proofErr w:type="spellEnd"/>
      <w:r w:rsidRPr="005130C0">
        <w:rPr>
          <w:sz w:val="22"/>
          <w:szCs w:val="22"/>
        </w:rPr>
        <w:t xml:space="preserve">, </w:t>
      </w:r>
      <w:proofErr w:type="spellStart"/>
      <w:r w:rsidRPr="005130C0">
        <w:rPr>
          <w:sz w:val="22"/>
          <w:szCs w:val="22"/>
        </w:rPr>
        <w:t>Alvidas</w:t>
      </w:r>
      <w:proofErr w:type="spellEnd"/>
      <w:r w:rsidRPr="005130C0">
        <w:rPr>
          <w:sz w:val="22"/>
          <w:szCs w:val="22"/>
        </w:rPr>
        <w:t xml:space="preserve"> (2000).  </w:t>
      </w:r>
      <w:proofErr w:type="gramStart"/>
      <w:r w:rsidRPr="005130C0">
        <w:rPr>
          <w:sz w:val="22"/>
          <w:szCs w:val="22"/>
        </w:rPr>
        <w:t xml:space="preserve">“The Context of Parliamentary Elections 2000: The Experience and Perspectives of Coalition Politics in Lithuania”, </w:t>
      </w:r>
      <w:r w:rsidRPr="005130C0">
        <w:rPr>
          <w:i/>
          <w:sz w:val="22"/>
          <w:szCs w:val="22"/>
        </w:rPr>
        <w:t>Lithuanian Political Yearbook</w:t>
      </w:r>
      <w:r w:rsidRPr="005130C0">
        <w:rPr>
          <w:iCs/>
          <w:sz w:val="22"/>
          <w:szCs w:val="22"/>
        </w:rPr>
        <w:t>,</w:t>
      </w:r>
      <w:r w:rsidRPr="005130C0">
        <w:rPr>
          <w:sz w:val="22"/>
          <w:szCs w:val="22"/>
        </w:rPr>
        <w:t xml:space="preserve"> 1, 139–66.</w:t>
      </w:r>
      <w:proofErr w:type="gramEnd"/>
    </w:p>
    <w:p w14:paraId="1B349C03" w14:textId="4E3F111A" w:rsidR="001D355F" w:rsidRPr="0028348C" w:rsidRDefault="001D355F" w:rsidP="00321903">
      <w:pPr>
        <w:pStyle w:val="NoSpacing"/>
        <w:jc w:val="both"/>
      </w:pPr>
    </w:p>
    <w:p w14:paraId="5D37888D" w14:textId="77777777" w:rsidR="00321903" w:rsidRPr="00444A91" w:rsidRDefault="00321903"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40654C8A" w14:textId="77777777" w:rsidR="003C2A82" w:rsidRDefault="003C2A82" w:rsidP="003C2A82">
      <w:pPr>
        <w:widowControl w:val="0"/>
        <w:autoSpaceDE w:val="0"/>
        <w:autoSpaceDN w:val="0"/>
        <w:adjustRightInd w:val="0"/>
        <w:spacing w:after="0" w:line="240" w:lineRule="auto"/>
        <w:rPr>
          <w:rFonts w:cs="Times New Roman"/>
          <w:b/>
          <w:sz w:val="28"/>
          <w:szCs w:val="28"/>
        </w:rPr>
      </w:pPr>
    </w:p>
    <w:p w14:paraId="0936270C" w14:textId="77777777" w:rsidR="003C2A82" w:rsidRDefault="003C2A82" w:rsidP="003C2A82">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7D84B3D3" w14:textId="77777777" w:rsidR="003C2A82" w:rsidRDefault="003C2A82" w:rsidP="003C2A82">
      <w:pPr>
        <w:widowControl w:val="0"/>
        <w:autoSpaceDE w:val="0"/>
        <w:autoSpaceDN w:val="0"/>
        <w:adjustRightInd w:val="0"/>
        <w:spacing w:after="0" w:line="240" w:lineRule="auto"/>
        <w:ind w:left="720" w:hanging="720"/>
        <w:rPr>
          <w:rFonts w:cs="Times New Roman"/>
        </w:rPr>
      </w:pP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bookmarkStart w:id="46" w:name="_GoBack"/>
      <w:bookmarkEnd w:id="46"/>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4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7BD4F" w14:textId="77777777" w:rsidR="009E40BE" w:rsidRDefault="009E40BE">
      <w:pPr>
        <w:rPr>
          <w:rFonts w:cs="Times New Roman"/>
        </w:rPr>
      </w:pPr>
      <w:r>
        <w:rPr>
          <w:rFonts w:cs="Times New Roman"/>
        </w:rPr>
        <w:separator/>
      </w:r>
    </w:p>
  </w:endnote>
  <w:endnote w:type="continuationSeparator" w:id="0">
    <w:p w14:paraId="532D6D01" w14:textId="77777777" w:rsidR="009E40BE" w:rsidRDefault="009E40B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126A5" w:rsidRDefault="005126A5"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2A82">
      <w:rPr>
        <w:rStyle w:val="PageNumber"/>
        <w:noProof/>
      </w:rPr>
      <w:t>19</w:t>
    </w:r>
    <w:r>
      <w:rPr>
        <w:rStyle w:val="PageNumber"/>
      </w:rPr>
      <w:fldChar w:fldCharType="end"/>
    </w:r>
  </w:p>
  <w:p w14:paraId="6A3BA82C" w14:textId="77777777" w:rsidR="005126A5" w:rsidRDefault="005126A5"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FCF8D" w14:textId="77777777" w:rsidR="009E40BE" w:rsidRDefault="009E40BE">
      <w:pPr>
        <w:rPr>
          <w:rFonts w:cs="Times New Roman"/>
        </w:rPr>
      </w:pPr>
      <w:r>
        <w:rPr>
          <w:rFonts w:cs="Times New Roman"/>
        </w:rPr>
        <w:separator/>
      </w:r>
    </w:p>
  </w:footnote>
  <w:footnote w:type="continuationSeparator" w:id="0">
    <w:p w14:paraId="402E0210" w14:textId="77777777" w:rsidR="009E40BE" w:rsidRDefault="009E40BE">
      <w:pPr>
        <w:rPr>
          <w:rFonts w:cs="Times New Roman"/>
        </w:rPr>
      </w:pPr>
      <w:r>
        <w:rPr>
          <w:rFonts w:cs="Times New Roman"/>
        </w:rPr>
        <w:continuationSeparator/>
      </w:r>
    </w:p>
  </w:footnote>
  <w:footnote w:id="1">
    <w:p w14:paraId="47DA78E7" w14:textId="77777777" w:rsidR="002467C5" w:rsidRPr="00B40017" w:rsidRDefault="002467C5" w:rsidP="002C23A9">
      <w:pPr>
        <w:rPr>
          <w:rFonts w:ascii="Courier New" w:hAnsi="Courier New"/>
          <w:sz w:val="20"/>
          <w:szCs w:val="20"/>
          <w:lang w:val="lt-LT"/>
        </w:rPr>
      </w:pPr>
      <w:r w:rsidRPr="00B40017">
        <w:rPr>
          <w:rStyle w:val="FootnoteReference"/>
          <w:sz w:val="20"/>
          <w:szCs w:val="20"/>
        </w:rPr>
        <w:footnoteRef/>
      </w:r>
      <w:r w:rsidRPr="00B40017">
        <w:rPr>
          <w:sz w:val="20"/>
          <w:szCs w:val="20"/>
        </w:rPr>
        <w:t xml:space="preserve"> </w:t>
      </w:r>
      <w:proofErr w:type="spellStart"/>
      <w:r w:rsidRPr="00B40017">
        <w:rPr>
          <w:sz w:val="20"/>
          <w:szCs w:val="20"/>
        </w:rPr>
        <w:t>Lietuvos</w:t>
      </w:r>
      <w:proofErr w:type="spellEnd"/>
      <w:r w:rsidRPr="00B40017">
        <w:rPr>
          <w:sz w:val="20"/>
          <w:szCs w:val="20"/>
        </w:rPr>
        <w:t xml:space="preserve"> </w:t>
      </w:r>
      <w:proofErr w:type="spellStart"/>
      <w:r w:rsidRPr="00B40017">
        <w:rPr>
          <w:sz w:val="20"/>
          <w:szCs w:val="20"/>
        </w:rPr>
        <w:t>Respublikos</w:t>
      </w:r>
      <w:proofErr w:type="spellEnd"/>
      <w:r w:rsidRPr="00B40017">
        <w:rPr>
          <w:sz w:val="20"/>
          <w:szCs w:val="20"/>
        </w:rPr>
        <w:t xml:space="preserve"> </w:t>
      </w:r>
      <w:proofErr w:type="spellStart"/>
      <w:r w:rsidRPr="00B40017">
        <w:rPr>
          <w:sz w:val="20"/>
          <w:szCs w:val="20"/>
        </w:rPr>
        <w:t>Seimo</w:t>
      </w:r>
      <w:proofErr w:type="spellEnd"/>
      <w:r w:rsidRPr="00B40017">
        <w:rPr>
          <w:sz w:val="20"/>
          <w:szCs w:val="20"/>
        </w:rPr>
        <w:t xml:space="preserve"> </w:t>
      </w:r>
      <w:proofErr w:type="spellStart"/>
      <w:r w:rsidRPr="00B40017">
        <w:rPr>
          <w:sz w:val="20"/>
          <w:szCs w:val="20"/>
        </w:rPr>
        <w:t>Rimkimų</w:t>
      </w:r>
      <w:proofErr w:type="spellEnd"/>
      <w:r w:rsidRPr="00B40017">
        <w:rPr>
          <w:sz w:val="20"/>
          <w:szCs w:val="20"/>
        </w:rPr>
        <w:t xml:space="preserve"> </w:t>
      </w:r>
      <w:proofErr w:type="spellStart"/>
      <w:r w:rsidRPr="00B40017">
        <w:rPr>
          <w:sz w:val="20"/>
          <w:szCs w:val="20"/>
        </w:rPr>
        <w:t>Įstatymas</w:t>
      </w:r>
      <w:proofErr w:type="spellEnd"/>
      <w:r w:rsidRPr="00B40017">
        <w:rPr>
          <w:sz w:val="20"/>
          <w:szCs w:val="20"/>
        </w:rPr>
        <w:t xml:space="preserve"> </w:t>
      </w:r>
    </w:p>
  </w:footnote>
  <w:footnote w:id="2">
    <w:p w14:paraId="46480C32" w14:textId="77777777" w:rsidR="002467C5" w:rsidRPr="00B40017" w:rsidRDefault="002467C5" w:rsidP="00F71756">
      <w:pPr>
        <w:rPr>
          <w:rFonts w:ascii="Courier New" w:hAnsi="Courier New"/>
          <w:sz w:val="20"/>
          <w:szCs w:val="20"/>
          <w:lang w:val="lt-LT"/>
        </w:rPr>
      </w:pPr>
      <w:r w:rsidRPr="00B40017">
        <w:rPr>
          <w:rStyle w:val="FootnoteReference"/>
          <w:sz w:val="20"/>
          <w:szCs w:val="20"/>
        </w:rPr>
        <w:footnoteRef/>
      </w:r>
      <w:r w:rsidRPr="008267FC">
        <w:rPr>
          <w:sz w:val="20"/>
          <w:szCs w:val="20"/>
          <w:lang w:val="lt-LT"/>
        </w:rPr>
        <w:t xml:space="preserve"> </w:t>
      </w:r>
      <w:r w:rsidRPr="008267FC">
        <w:rPr>
          <w:sz w:val="20"/>
          <w:szCs w:val="20"/>
          <w:lang w:val="lt-LT"/>
        </w:rPr>
        <w:t>Lietuvos Respublikos Įstatymas Dėl Lietuvos Respublikos Seimo Rinkimų Įstatymo kai kurių strapisnių pakeitimo ir papildymo.</w:t>
      </w:r>
    </w:p>
  </w:footnote>
  <w:footnote w:id="3">
    <w:p w14:paraId="0DC18DB9" w14:textId="77777777" w:rsidR="002467C5" w:rsidRPr="00B40017" w:rsidRDefault="002467C5" w:rsidP="007608F0">
      <w:pPr>
        <w:rPr>
          <w:rFonts w:ascii="Courier New" w:hAnsi="Courier New"/>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Įstatymas Dėl Lietuvos Respublikos Seimo Rinkimų Įstatymo dalinio pakeitimo ir papildymo</w:t>
      </w:r>
    </w:p>
  </w:footnote>
  <w:footnote w:id="4">
    <w:p w14:paraId="6F4D7290" w14:textId="77777777" w:rsidR="002467C5" w:rsidRPr="000E0D05" w:rsidRDefault="002467C5" w:rsidP="00F71756">
      <w:pPr>
        <w:pStyle w:val="FootnoteText"/>
        <w:rPr>
          <w:lang w:val="lt-LT"/>
        </w:rPr>
      </w:pPr>
      <w:r w:rsidRPr="00B40017">
        <w:rPr>
          <w:rStyle w:val="FootnoteReference"/>
        </w:rPr>
        <w:footnoteRef/>
      </w:r>
      <w:r w:rsidRPr="000E0D05">
        <w:rPr>
          <w:lang w:val="lt-LT"/>
        </w:rPr>
        <w:t xml:space="preserve"> </w:t>
      </w:r>
      <w:r w:rsidRPr="000E0D05">
        <w:rPr>
          <w:lang w:val="lt-LT"/>
        </w:rPr>
        <w:t xml:space="preserve">Lietuvos </w:t>
      </w:r>
      <w:r w:rsidRPr="000E0D05">
        <w:rPr>
          <w:lang w:val="lt-LT"/>
        </w:rPr>
        <w:t xml:space="preserve">Respublikos Įstatymas Dėl Lietuvos Respublikos Seimo Rinkimų Įstatymo pakeitimo           </w:t>
      </w:r>
    </w:p>
  </w:footnote>
  <w:footnote w:id="5">
    <w:p w14:paraId="3C7022B6" w14:textId="77777777" w:rsidR="002467C5" w:rsidRPr="00B40017" w:rsidRDefault="002467C5" w:rsidP="007608F0">
      <w:pPr>
        <w:rPr>
          <w:rFonts w:ascii="Courier New" w:hAnsi="Courier New"/>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Įstatymas Dėl Lietuvos Respublikos Seimo Rinkimų Įstatymo 10, 12 ir 82 straipsnių pakeitimo</w:t>
      </w:r>
    </w:p>
  </w:footnote>
  <w:footnote w:id="6">
    <w:p w14:paraId="561F3FF6" w14:textId="77777777" w:rsidR="002467C5" w:rsidRPr="000E0D05" w:rsidRDefault="002467C5" w:rsidP="00DC4A10">
      <w:pPr>
        <w:rPr>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 xml:space="preserve">Respublikos Seimo Rinkimų Įstatymo Pakeitimo Įstatymas </w:t>
      </w:r>
    </w:p>
  </w:footnote>
  <w:footnote w:id="7">
    <w:p w14:paraId="46CB24B1" w14:textId="77777777" w:rsidR="002467C5" w:rsidRPr="000E0D05" w:rsidRDefault="002467C5" w:rsidP="00F522BB">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bookmarkStart w:id="1" w:name="organizacija"/>
      <w:bookmarkEnd w:id="1"/>
      <w:r w:rsidRPr="000E0D05">
        <w:rPr>
          <w:sz w:val="20"/>
          <w:szCs w:val="20"/>
          <w:lang w:val="lt-LT"/>
        </w:rPr>
        <w:t>Lietuvos Respublikos Seimo Rinkimų Įstatymo 15 straipsnio Pakeitimo Įstatymas</w:t>
      </w:r>
    </w:p>
  </w:footnote>
  <w:footnote w:id="8">
    <w:p w14:paraId="6EC2DAE1" w14:textId="77777777" w:rsidR="002467C5" w:rsidRPr="000E0D05" w:rsidRDefault="002467C5" w:rsidP="00EB7EFF">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21, 36, 93 straipsnių Pakeitimo ir papildymo Įstatymas</w:t>
      </w:r>
      <w:r w:rsidRPr="00B40017">
        <w:rPr>
          <w:sz w:val="20"/>
          <w:szCs w:val="20"/>
          <w:lang w:val="lt-LT"/>
        </w:rPr>
        <w:t xml:space="preserve"> </w:t>
      </w:r>
    </w:p>
  </w:footnote>
  <w:footnote w:id="9">
    <w:p w14:paraId="0F1F4047" w14:textId="77777777" w:rsidR="002467C5" w:rsidRPr="000E0D05" w:rsidRDefault="002467C5" w:rsidP="00EB7EFF">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91 ir 96 straipsnių Pakeitimo Įstatymas</w:t>
      </w:r>
      <w:r w:rsidRPr="00B40017">
        <w:rPr>
          <w:sz w:val="20"/>
          <w:szCs w:val="20"/>
          <w:lang w:val="lt-LT"/>
        </w:rPr>
        <w:t xml:space="preserve"> </w:t>
      </w:r>
    </w:p>
  </w:footnote>
  <w:footnote w:id="10">
    <w:p w14:paraId="3D70B8C8" w14:textId="77777777" w:rsidR="002467C5" w:rsidRPr="000E0D05" w:rsidRDefault="002467C5" w:rsidP="008C73B6">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Pakeitimo Įstatymas</w:t>
      </w:r>
      <w:r w:rsidRPr="00B40017">
        <w:rPr>
          <w:sz w:val="20"/>
          <w:szCs w:val="20"/>
          <w:lang w:val="lt-LT"/>
        </w:rPr>
        <w:t xml:space="preserve"> </w:t>
      </w:r>
    </w:p>
  </w:footnote>
  <w:footnote w:id="11">
    <w:p w14:paraId="587E7AF4" w14:textId="77777777" w:rsidR="002467C5" w:rsidRPr="000E0D05" w:rsidRDefault="002467C5" w:rsidP="008C73B6">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51 Straipsnio Pakeitimo Įstatymas</w:t>
      </w:r>
      <w:r w:rsidRPr="00B40017">
        <w:rPr>
          <w:sz w:val="20"/>
          <w:szCs w:val="20"/>
          <w:lang w:val="lt-LT"/>
        </w:rPr>
        <w:t xml:space="preserve"> </w:t>
      </w:r>
    </w:p>
  </w:footnote>
  <w:footnote w:id="12">
    <w:p w14:paraId="67AAD529" w14:textId="77777777" w:rsidR="002467C5" w:rsidRPr="000E0D05" w:rsidRDefault="002467C5" w:rsidP="00961CF4">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21 ir 94 straipsnių Pakeitimo Įstatymas</w:t>
      </w:r>
      <w:r w:rsidRPr="00B40017">
        <w:rPr>
          <w:sz w:val="20"/>
          <w:szCs w:val="20"/>
          <w:lang w:val="lt-LT"/>
        </w:rPr>
        <w:t xml:space="preserve"> </w:t>
      </w:r>
    </w:p>
  </w:footnote>
  <w:footnote w:id="13">
    <w:p w14:paraId="762931EE" w14:textId="77777777" w:rsidR="002467C5" w:rsidRPr="000E0D05" w:rsidRDefault="002467C5" w:rsidP="006041A8">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41 Straipsnio Pakeitimo Įstatymas</w:t>
      </w:r>
      <w:r w:rsidRPr="00B40017">
        <w:rPr>
          <w:sz w:val="20"/>
          <w:szCs w:val="20"/>
          <w:lang w:val="lt-LT"/>
        </w:rPr>
        <w:t xml:space="preserve"> </w:t>
      </w:r>
    </w:p>
  </w:footnote>
  <w:footnote w:id="14">
    <w:p w14:paraId="613B2F36" w14:textId="77777777" w:rsidR="002467C5" w:rsidRPr="000E0D05" w:rsidRDefault="002467C5" w:rsidP="00CD2D1C">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23 straipsnio Pakeitimo ir papildymo Įstatymas</w:t>
      </w:r>
      <w:bookmarkStart w:id="2" w:name="antraste"/>
      <w:bookmarkEnd w:id="2"/>
    </w:p>
  </w:footnote>
  <w:footnote w:id="15">
    <w:p w14:paraId="01D30C07" w14:textId="77777777" w:rsidR="002467C5" w:rsidRPr="000E0D05" w:rsidRDefault="002467C5" w:rsidP="004B663B">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2, 7, 9, 19, 20, 23, 25, 29, 95 straipsnių Pakeitimo ir 12, 13, 14 straipsnių pripažinimo netekusiais galios Įstatymas</w:t>
      </w:r>
      <w:r w:rsidRPr="00B40017">
        <w:rPr>
          <w:sz w:val="20"/>
          <w:szCs w:val="20"/>
          <w:lang w:val="lt-LT"/>
        </w:rPr>
        <w:t xml:space="preserve"> </w:t>
      </w:r>
    </w:p>
  </w:footnote>
  <w:footnote w:id="16">
    <w:p w14:paraId="22910FFD" w14:textId="77777777" w:rsidR="002467C5" w:rsidRPr="000E0D05" w:rsidRDefault="002467C5" w:rsidP="004B663B">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Lietuvos </w:t>
      </w:r>
      <w:r w:rsidRPr="000E0D05">
        <w:rPr>
          <w:sz w:val="20"/>
          <w:szCs w:val="20"/>
          <w:lang w:val="lt-LT"/>
        </w:rPr>
        <w:t>Respublikos Seimo Rinkimų Įstatymo 58 straipsnio Pakeitimo Įstatymas</w:t>
      </w:r>
    </w:p>
  </w:footnote>
  <w:footnote w:id="17">
    <w:p w14:paraId="304DD26D" w14:textId="77777777" w:rsidR="002467C5" w:rsidRPr="000E0D05" w:rsidRDefault="002467C5" w:rsidP="003B599F">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98 straipsnio Pakeitimo Įstatymas</w:t>
      </w:r>
      <w:r w:rsidRPr="00B40017">
        <w:rPr>
          <w:sz w:val="20"/>
          <w:szCs w:val="20"/>
          <w:lang w:val="lt-LT"/>
        </w:rPr>
        <w:t xml:space="preserve"> </w:t>
      </w:r>
    </w:p>
  </w:footnote>
  <w:footnote w:id="18">
    <w:p w14:paraId="1905EBD2" w14:textId="77777777" w:rsidR="002467C5" w:rsidRPr="00B40017" w:rsidRDefault="002467C5" w:rsidP="00C8466D">
      <w:pPr>
        <w:pStyle w:val="statymopavad"/>
        <w:spacing w:before="0" w:beforeAutospacing="0" w:after="0" w:afterAutospacing="0"/>
        <w:rPr>
          <w:b/>
          <w:bCs/>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 xml:space="preserve">Respublikos Prokuratūros Įstatymo, Viešųjų ir privačių interesų derinimo valstybinėje tarnyboje Įstatymo, savivaldybių tarybų rinkimų Įstatymo, Prezidento rinkimų Įstatymo, </w:t>
      </w:r>
      <w:r w:rsidRPr="000E0D05">
        <w:rPr>
          <w:b/>
          <w:sz w:val="20"/>
          <w:szCs w:val="20"/>
          <w:lang w:val="lt-LT"/>
        </w:rPr>
        <w:t>Seimo rinkimų Įstatymo</w:t>
      </w:r>
      <w:r w:rsidRPr="000E0D05">
        <w:rPr>
          <w:sz w:val="20"/>
          <w:szCs w:val="20"/>
          <w:lang w:val="lt-LT"/>
        </w:rPr>
        <w:t xml:space="preserve">, Piniginĕs socialinĕs paramos mažas pajamas Gaunančioms Šeimoms (Vieniems Gyvenantiems asmenims) Įstatymo, Valstybĕs Garantuojamos Teisinĕs Pagalbos Įstatymo ir Valstybĕs Kontrolĕs Įstatymo </w:t>
      </w:r>
      <w:r w:rsidRPr="000E0D05">
        <w:rPr>
          <w:b/>
          <w:sz w:val="20"/>
          <w:szCs w:val="20"/>
          <w:lang w:val="lt-LT"/>
        </w:rPr>
        <w:t xml:space="preserve">Pakeitimo Įstatymas  </w:t>
      </w:r>
    </w:p>
  </w:footnote>
  <w:footnote w:id="19">
    <w:p w14:paraId="61B9372C" w14:textId="77777777" w:rsidR="002467C5" w:rsidRPr="000E0D05" w:rsidRDefault="002467C5" w:rsidP="001F55E3">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lang w:val="lt-LT"/>
        </w:rPr>
        <w:t xml:space="preserve"> </w:t>
      </w:r>
      <w:r w:rsidRPr="000E0D05">
        <w:rPr>
          <w:sz w:val="20"/>
          <w:szCs w:val="20"/>
          <w:lang w:val="lt-LT"/>
        </w:rPr>
        <w:t xml:space="preserve">Lietuvos </w:t>
      </w:r>
      <w:r w:rsidRPr="000E0D05">
        <w:rPr>
          <w:sz w:val="20"/>
          <w:szCs w:val="20"/>
          <w:lang w:val="lt-LT"/>
        </w:rPr>
        <w:t xml:space="preserve">Respublikos Seimo Rinkimų Įstatymo </w:t>
      </w:r>
      <w:r w:rsidRPr="001F55E3">
        <w:rPr>
          <w:bCs/>
          <w:sz w:val="20"/>
          <w:szCs w:val="20"/>
          <w:lang w:val="lt-LT"/>
        </w:rPr>
        <w:t>6, 58, 88, 91, 92 ir 93</w:t>
      </w:r>
      <w:r w:rsidRPr="001F55E3">
        <w:rPr>
          <w:b/>
          <w:bCs/>
          <w:sz w:val="20"/>
          <w:szCs w:val="20"/>
          <w:lang w:val="lt-LT"/>
        </w:rPr>
        <w:t xml:space="preserve"> </w:t>
      </w:r>
      <w:r w:rsidRPr="000E0D05">
        <w:rPr>
          <w:sz w:val="20"/>
          <w:szCs w:val="20"/>
          <w:lang w:val="lt-LT"/>
        </w:rPr>
        <w:t>straipsnių Pakeitimo Įstatymas</w:t>
      </w:r>
      <w:r w:rsidRPr="00B40017">
        <w:rPr>
          <w:lang w:val="lt-LT"/>
        </w:rPr>
        <w:t xml:space="preserve"> </w:t>
      </w:r>
    </w:p>
  </w:footnote>
  <w:footnote w:id="20">
    <w:p w14:paraId="418345F7" w14:textId="77777777" w:rsidR="002467C5" w:rsidRPr="000E0D05" w:rsidRDefault="002467C5" w:rsidP="00CD2D1C">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 xml:space="preserve">Respublikos Seimo Rinkimų Įstatymo </w:t>
      </w:r>
      <w:r w:rsidRPr="00B40017">
        <w:rPr>
          <w:bCs/>
          <w:sz w:val="20"/>
          <w:szCs w:val="20"/>
          <w:lang w:val="lt-LT"/>
        </w:rPr>
        <w:t>30, 34, 38, 39, 51, 67</w:t>
      </w:r>
      <w:r w:rsidRPr="000E0D05">
        <w:rPr>
          <w:sz w:val="20"/>
          <w:szCs w:val="20"/>
          <w:lang w:val="lt-LT"/>
        </w:rPr>
        <w:t xml:space="preserve"> straipsnių Pakeitimo ir papildymo Įstatymas</w:t>
      </w:r>
    </w:p>
  </w:footnote>
  <w:footnote w:id="21">
    <w:p w14:paraId="770CEDC4" w14:textId="77777777" w:rsidR="002467C5" w:rsidRPr="000E0D05" w:rsidRDefault="002467C5" w:rsidP="00ED1635">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 xml:space="preserve">Respublikos Seimo Rinkimų Įstatymo </w:t>
      </w:r>
      <w:r w:rsidRPr="00B40017">
        <w:rPr>
          <w:bCs/>
          <w:sz w:val="20"/>
          <w:szCs w:val="20"/>
          <w:lang w:val="lt-LT"/>
        </w:rPr>
        <w:t xml:space="preserve">2, 88 </w:t>
      </w:r>
      <w:r w:rsidRPr="000E0D05">
        <w:rPr>
          <w:sz w:val="20"/>
          <w:szCs w:val="20"/>
          <w:lang w:val="lt-LT"/>
        </w:rPr>
        <w:t>straipsnių Pakeitimo ir papildymo Įstatymas</w:t>
      </w:r>
    </w:p>
  </w:footnote>
  <w:footnote w:id="22">
    <w:p w14:paraId="065AE986" w14:textId="77777777" w:rsidR="002467C5" w:rsidRPr="000E0D05" w:rsidRDefault="002467C5" w:rsidP="00056401">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 xml:space="preserve">Respublikos Seimo Rinkimų Įstatymo </w:t>
      </w:r>
      <w:r w:rsidRPr="00B40017">
        <w:rPr>
          <w:bCs/>
          <w:sz w:val="20"/>
          <w:szCs w:val="20"/>
          <w:lang w:val="lt-LT"/>
        </w:rPr>
        <w:t xml:space="preserve">51, 88 </w:t>
      </w:r>
      <w:r w:rsidRPr="000E0D05">
        <w:rPr>
          <w:sz w:val="20"/>
          <w:szCs w:val="20"/>
          <w:lang w:val="lt-LT"/>
        </w:rPr>
        <w:t>straipsnių papildymo ir pakeitimo ir Įstatymas</w:t>
      </w:r>
    </w:p>
  </w:footnote>
  <w:footnote w:id="23">
    <w:p w14:paraId="569ED6E9" w14:textId="77777777" w:rsidR="002467C5" w:rsidRPr="000E0D05" w:rsidRDefault="002467C5" w:rsidP="005E1610">
      <w:pPr>
        <w:pStyle w:val="statymopavad"/>
        <w:spacing w:before="0" w:beforeAutospacing="0" w:after="0" w:afterAutospacing="0"/>
        <w:rPr>
          <w:rFonts w:ascii="Tahoma" w:hAnsi="Tahoma" w:cs="Tahoma"/>
          <w:b/>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 xml:space="preserve">Respublikos Seimo Rinkimų į Europos Parlamentą Įstatymo, </w:t>
      </w:r>
      <w:r w:rsidRPr="000E0D05">
        <w:rPr>
          <w:b/>
          <w:sz w:val="20"/>
          <w:szCs w:val="20"/>
          <w:lang w:val="lt-LT"/>
        </w:rPr>
        <w:t>Seimo Rinkimų Įstatymo</w:t>
      </w:r>
      <w:r w:rsidRPr="000E0D05">
        <w:rPr>
          <w:sz w:val="20"/>
          <w:szCs w:val="20"/>
          <w:lang w:val="lt-LT"/>
        </w:rPr>
        <w:t xml:space="preserve">, Savivaldybių tarybų rinkimų Įstatymo ir Prezidento Rinkimų Įstatymo </w:t>
      </w:r>
      <w:r w:rsidRPr="000E0D05">
        <w:rPr>
          <w:b/>
          <w:sz w:val="20"/>
          <w:szCs w:val="20"/>
          <w:lang w:val="lt-LT"/>
        </w:rPr>
        <w:t xml:space="preserve">pakeitimo Įstatymas </w:t>
      </w:r>
    </w:p>
  </w:footnote>
  <w:footnote w:id="24">
    <w:p w14:paraId="39DC99D0" w14:textId="77777777" w:rsidR="002467C5" w:rsidRPr="000E0D05" w:rsidRDefault="002467C5" w:rsidP="0088443B">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Respublikos Seimo Rinkimų Įstatymo papildymo 5(1), 67(1) straipsniais ir 6, 18, 26, 27, 30, 31, 34, 35, 38, 47, 48, 49, 50, 51, 56, 61, 65, 67, 68, 69, 70, 71, 72, 73, 74, 78, 79 straipsnių pakeitimo bei papildymo Įstatymas</w:t>
      </w:r>
    </w:p>
  </w:footnote>
  <w:footnote w:id="25">
    <w:p w14:paraId="7BD7A1DC" w14:textId="77777777" w:rsidR="002467C5" w:rsidRPr="000E0D05" w:rsidRDefault="002467C5" w:rsidP="00B40017">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Lietuvos </w:t>
      </w:r>
      <w:r w:rsidRPr="000E0D05">
        <w:rPr>
          <w:sz w:val="20"/>
          <w:szCs w:val="20"/>
          <w:lang w:val="lt-LT"/>
        </w:rPr>
        <w:t>Respublikos Seimo Rinkimų Įstatymo 2, 5(1), 6, 7, 15, 16, 18, 21, 22, 23, 25, 31, 34, 37, 38, 39, 41, 51, 61, 65, 67, 67(1), 72, 74, 78, 82, 90, 91</w:t>
      </w:r>
      <w:r w:rsidRPr="000E0D05">
        <w:rPr>
          <w:b/>
          <w:sz w:val="20"/>
          <w:szCs w:val="20"/>
          <w:lang w:val="lt-LT"/>
        </w:rPr>
        <w:t xml:space="preserve">  </w:t>
      </w:r>
      <w:r w:rsidRPr="000E0D05">
        <w:rPr>
          <w:sz w:val="20"/>
          <w:szCs w:val="20"/>
          <w:lang w:val="lt-LT"/>
        </w:rPr>
        <w:t>straipsnių pakeitimo ir papildymo Įstatymas</w:t>
      </w:r>
      <w:r w:rsidRPr="000E0D05">
        <w:rPr>
          <w:b/>
          <w:sz w:val="20"/>
          <w:szCs w:val="20"/>
          <w:lang w:val="lt-LT"/>
        </w:rPr>
        <w:t xml:space="preserve"> </w:t>
      </w:r>
    </w:p>
  </w:footnote>
  <w:footnote w:id="26">
    <w:p w14:paraId="59C0AC73" w14:textId="77777777" w:rsidR="002467C5" w:rsidRPr="000E0D05" w:rsidRDefault="002467C5" w:rsidP="00646933">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 xml:space="preserve">Respublikos Seimo Rinkimų Įstatymo </w:t>
      </w:r>
      <w:r w:rsidRPr="00B40017">
        <w:rPr>
          <w:bCs/>
          <w:sz w:val="20"/>
          <w:szCs w:val="20"/>
          <w:lang w:val="lt-LT"/>
        </w:rPr>
        <w:t xml:space="preserve">48 </w:t>
      </w:r>
      <w:r w:rsidRPr="000E0D05">
        <w:rPr>
          <w:sz w:val="20"/>
          <w:szCs w:val="20"/>
          <w:lang w:val="lt-LT"/>
        </w:rPr>
        <w:t>straipsnio pakeitimo Įstatymas</w:t>
      </w:r>
      <w:r w:rsidRPr="00B40017">
        <w:rPr>
          <w:b/>
          <w:bCs/>
          <w:sz w:val="20"/>
          <w:szCs w:val="20"/>
          <w:lang w:val="lt-LT"/>
        </w:rPr>
        <w:t xml:space="preserve"> </w:t>
      </w:r>
    </w:p>
  </w:footnote>
  <w:footnote w:id="27">
    <w:p w14:paraId="46D7B014" w14:textId="77777777" w:rsidR="002467C5" w:rsidRPr="00B40017" w:rsidRDefault="002467C5" w:rsidP="00646933">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w:t>
      </w:r>
      <w:r w:rsidRPr="000E0D05">
        <w:rPr>
          <w:sz w:val="20"/>
          <w:szCs w:val="20"/>
          <w:lang w:val="lt-LT"/>
        </w:rPr>
        <w:t xml:space="preserve">Respublikos Seimo Rinkimų Įstatymo </w:t>
      </w:r>
      <w:r w:rsidRPr="00B40017">
        <w:rPr>
          <w:bCs/>
          <w:sz w:val="20"/>
          <w:szCs w:val="20"/>
          <w:lang w:val="lt-LT"/>
        </w:rPr>
        <w:t xml:space="preserve">96 </w:t>
      </w:r>
      <w:r w:rsidRPr="000E0D05">
        <w:rPr>
          <w:sz w:val="20"/>
          <w:szCs w:val="20"/>
          <w:lang w:val="lt-LT"/>
        </w:rPr>
        <w:t>straipsnio pakeitimo Įstatymas</w:t>
      </w:r>
      <w:r w:rsidRPr="00B40017">
        <w:rPr>
          <w:b/>
          <w:bCs/>
          <w:sz w:val="20"/>
          <w:szCs w:val="20"/>
          <w:lang w:val="lt-LT"/>
        </w:rPr>
        <w:t xml:space="preserve"> </w:t>
      </w:r>
    </w:p>
  </w:footnote>
  <w:footnote w:id="28">
    <w:p w14:paraId="1A7CC6D0" w14:textId="77777777" w:rsidR="002467C5" w:rsidRPr="00B40017" w:rsidRDefault="002467C5" w:rsidP="003D342C">
      <w:pPr>
        <w:pStyle w:val="statymopavad"/>
        <w:spacing w:before="0" w:beforeAutospacing="0" w:after="0" w:afterAutospacing="0"/>
        <w:rPr>
          <w:rFonts w:ascii="Tahoma" w:hAnsi="Tahoma" w:cs="Tahoma"/>
          <w:sz w:val="20"/>
          <w:szCs w:val="20"/>
          <w:lang w:val="lt-LT"/>
        </w:rPr>
      </w:pPr>
      <w:r w:rsidRPr="00B40017">
        <w:rPr>
          <w:rStyle w:val="FootnoteReference"/>
          <w:sz w:val="20"/>
          <w:szCs w:val="20"/>
        </w:rPr>
        <w:footnoteRef/>
      </w:r>
      <w:r w:rsidRPr="000E0D05">
        <w:rPr>
          <w:sz w:val="20"/>
          <w:szCs w:val="20"/>
          <w:lang w:val="lt-LT"/>
        </w:rPr>
        <w:t xml:space="preserve"> </w:t>
      </w:r>
      <w:r w:rsidRPr="000E0D05">
        <w:rPr>
          <w:sz w:val="20"/>
          <w:szCs w:val="20"/>
          <w:lang w:val="lt-LT"/>
        </w:rPr>
        <w:t xml:space="preserve">Lietuvos Respublikos Seimo Rinkimų Įstatymo </w:t>
      </w:r>
      <w:r w:rsidRPr="00B40017">
        <w:rPr>
          <w:bCs/>
          <w:sz w:val="20"/>
          <w:szCs w:val="20"/>
          <w:lang w:val="lt-LT"/>
        </w:rPr>
        <w:t>38, 39, 41, 45, 46, 48, 49, 50, 51, 52 ir 53</w:t>
      </w:r>
      <w:r w:rsidRPr="00B40017">
        <w:rPr>
          <w:b/>
          <w:bCs/>
          <w:sz w:val="20"/>
          <w:szCs w:val="20"/>
          <w:lang w:val="lt-LT"/>
        </w:rPr>
        <w:t xml:space="preserve"> </w:t>
      </w:r>
      <w:r w:rsidRPr="000E0D05">
        <w:rPr>
          <w:sz w:val="20"/>
          <w:szCs w:val="20"/>
          <w:lang w:val="lt-LT"/>
        </w:rPr>
        <w:t>straipsnių pakeitimo Įstatymas</w:t>
      </w:r>
      <w:r w:rsidRPr="00B40017">
        <w:rPr>
          <w:b/>
          <w:bCs/>
          <w:sz w:val="20"/>
          <w:szCs w:val="20"/>
          <w:lang w:val="lt-LT"/>
        </w:rPr>
        <w:t xml:space="preserve"> </w:t>
      </w:r>
    </w:p>
  </w:footnote>
  <w:footnote w:id="29">
    <w:p w14:paraId="5504D11E" w14:textId="77777777" w:rsidR="002467C5" w:rsidRDefault="002467C5" w:rsidP="002467C5">
      <w:pPr>
        <w:pStyle w:val="FootnoteText"/>
      </w:pPr>
      <w:r>
        <w:rPr>
          <w:rStyle w:val="FootnoteReference"/>
        </w:rPr>
        <w:footnoteRef/>
      </w:r>
      <w:r>
        <w:t xml:space="preserve"> Article 8, 1992 Law</w:t>
      </w:r>
    </w:p>
  </w:footnote>
  <w:footnote w:id="30">
    <w:p w14:paraId="34D74E0E" w14:textId="77777777" w:rsidR="002467C5" w:rsidRDefault="002467C5" w:rsidP="002467C5">
      <w:pPr>
        <w:pStyle w:val="FootnoteText"/>
      </w:pPr>
      <w:r>
        <w:rPr>
          <w:rStyle w:val="FootnoteReference"/>
        </w:rPr>
        <w:footnoteRef/>
      </w:r>
      <w:r>
        <w:t xml:space="preserve"> Articles 33; 75, 1992 Law</w:t>
      </w:r>
    </w:p>
  </w:footnote>
  <w:footnote w:id="31">
    <w:p w14:paraId="42DA46FA" w14:textId="77777777" w:rsidR="002467C5" w:rsidRDefault="002467C5" w:rsidP="002467C5">
      <w:pPr>
        <w:pStyle w:val="FootnoteText"/>
      </w:pPr>
      <w:r>
        <w:rPr>
          <w:rStyle w:val="FootnoteReference"/>
        </w:rPr>
        <w:footnoteRef/>
      </w:r>
      <w:r>
        <w:t xml:space="preserve"> Article 33, 1992 Law</w:t>
      </w:r>
    </w:p>
  </w:footnote>
  <w:footnote w:id="32">
    <w:p w14:paraId="03FCBD13" w14:textId="77777777" w:rsidR="002467C5" w:rsidRDefault="002467C5" w:rsidP="002467C5">
      <w:pPr>
        <w:pStyle w:val="FootnoteText"/>
      </w:pPr>
      <w:r>
        <w:rPr>
          <w:rStyle w:val="FootnoteReference"/>
        </w:rPr>
        <w:footnoteRef/>
      </w:r>
      <w:r>
        <w:t xml:space="preserve"> Article 75, 1992 Law</w:t>
      </w:r>
    </w:p>
  </w:footnote>
  <w:footnote w:id="33">
    <w:p w14:paraId="11EE2965" w14:textId="77777777" w:rsidR="002467C5" w:rsidRDefault="002467C5" w:rsidP="002467C5">
      <w:pPr>
        <w:pStyle w:val="FootnoteText"/>
      </w:pPr>
      <w:r>
        <w:rPr>
          <w:rStyle w:val="FootnoteReference"/>
        </w:rPr>
        <w:footnoteRef/>
      </w:r>
      <w:r>
        <w:t xml:space="preserve"> Article 76, 1992 Law</w:t>
      </w:r>
    </w:p>
  </w:footnote>
  <w:footnote w:id="34">
    <w:p w14:paraId="78B6B099" w14:textId="77777777" w:rsidR="002467C5" w:rsidRDefault="002467C5" w:rsidP="002467C5">
      <w:pPr>
        <w:pStyle w:val="FootnoteText"/>
      </w:pPr>
      <w:r>
        <w:rPr>
          <w:rStyle w:val="FootnoteReference"/>
        </w:rPr>
        <w:footnoteRef/>
      </w:r>
      <w:r>
        <w:t xml:space="preserve"> Article 76, 1992 Law</w:t>
      </w:r>
    </w:p>
  </w:footnote>
  <w:footnote w:id="35">
    <w:p w14:paraId="13A1E488" w14:textId="77777777" w:rsidR="002467C5" w:rsidRDefault="002467C5" w:rsidP="002467C5">
      <w:pPr>
        <w:pStyle w:val="FootnoteText"/>
      </w:pPr>
      <w:r>
        <w:rPr>
          <w:rStyle w:val="FootnoteReference"/>
        </w:rPr>
        <w:footnoteRef/>
      </w:r>
      <w:r>
        <w:t xml:space="preserve"> Article 81, 1992 Law</w:t>
      </w:r>
    </w:p>
  </w:footnote>
  <w:footnote w:id="36">
    <w:p w14:paraId="60D82A0E" w14:textId="77777777" w:rsidR="002467C5" w:rsidRDefault="002467C5" w:rsidP="002467C5">
      <w:pPr>
        <w:pStyle w:val="FootnoteText"/>
      </w:pPr>
      <w:r>
        <w:rPr>
          <w:rStyle w:val="FootnoteReference"/>
        </w:rPr>
        <w:footnoteRef/>
      </w:r>
      <w:r>
        <w:t xml:space="preserve"> Article 2, March 1993 Amendments to 1992 Law</w:t>
      </w:r>
    </w:p>
  </w:footnote>
  <w:footnote w:id="37">
    <w:p w14:paraId="71BE7FF5" w14:textId="77777777" w:rsidR="002467C5" w:rsidRDefault="002467C5" w:rsidP="002467C5">
      <w:pPr>
        <w:pStyle w:val="FootnoteText"/>
      </w:pPr>
      <w:r>
        <w:rPr>
          <w:rStyle w:val="FootnoteReference"/>
        </w:rPr>
        <w:footnoteRef/>
      </w:r>
      <w:r>
        <w:t xml:space="preserve"> </w:t>
      </w:r>
      <w:r w:rsidRPr="00007BF4">
        <w:t>Article 6</w:t>
      </w:r>
      <w:r>
        <w:t>(4), 1996 Law</w:t>
      </w:r>
    </w:p>
  </w:footnote>
  <w:footnote w:id="38">
    <w:p w14:paraId="343FD470" w14:textId="77777777" w:rsidR="002467C5" w:rsidRDefault="002467C5" w:rsidP="002467C5">
      <w:pPr>
        <w:pStyle w:val="FootnoteText"/>
      </w:pPr>
      <w:r>
        <w:rPr>
          <w:rStyle w:val="FootnoteReference"/>
        </w:rPr>
        <w:footnoteRef/>
      </w:r>
      <w:r>
        <w:t xml:space="preserve"> Article </w:t>
      </w:r>
      <w:r w:rsidRPr="00007BF4">
        <w:t>6(3)</w:t>
      </w:r>
      <w:r>
        <w:t>, 1996 Law</w:t>
      </w:r>
    </w:p>
  </w:footnote>
  <w:footnote w:id="39">
    <w:p w14:paraId="0FC59F09" w14:textId="77777777" w:rsidR="002467C5" w:rsidRDefault="002467C5" w:rsidP="002467C5">
      <w:pPr>
        <w:pStyle w:val="FootnoteText"/>
      </w:pPr>
      <w:r>
        <w:rPr>
          <w:rStyle w:val="FootnoteReference"/>
        </w:rPr>
        <w:footnoteRef/>
      </w:r>
      <w:r>
        <w:t xml:space="preserve"> Article 88, 1996 Law</w:t>
      </w:r>
    </w:p>
  </w:footnote>
  <w:footnote w:id="40">
    <w:p w14:paraId="2B72E7A6" w14:textId="77777777" w:rsidR="002467C5" w:rsidRDefault="002467C5" w:rsidP="002467C5">
      <w:pPr>
        <w:pStyle w:val="FootnoteText"/>
      </w:pPr>
      <w:r>
        <w:rPr>
          <w:rStyle w:val="FootnoteReference"/>
        </w:rPr>
        <w:footnoteRef/>
      </w:r>
      <w:r>
        <w:t xml:space="preserve"> Article 88, 1996 Law</w:t>
      </w:r>
    </w:p>
  </w:footnote>
  <w:footnote w:id="41">
    <w:p w14:paraId="722D9ACD" w14:textId="77777777" w:rsidR="002467C5" w:rsidRDefault="002467C5" w:rsidP="002467C5">
      <w:pPr>
        <w:pStyle w:val="FootnoteText"/>
      </w:pPr>
      <w:r>
        <w:rPr>
          <w:rStyle w:val="FootnoteReference"/>
        </w:rPr>
        <w:footnoteRef/>
      </w:r>
      <w:r>
        <w:t xml:space="preserve"> Article 88(8), 1996 Law</w:t>
      </w:r>
    </w:p>
  </w:footnote>
  <w:footnote w:id="42">
    <w:p w14:paraId="5A989FF5" w14:textId="77777777" w:rsidR="002467C5" w:rsidRPr="005166C7" w:rsidRDefault="002467C5" w:rsidP="002467C5">
      <w:pPr>
        <w:pStyle w:val="FootnoteText"/>
        <w:rPr>
          <w:rFonts w:cs="Times New Roman"/>
        </w:rPr>
      </w:pPr>
      <w:r>
        <w:rPr>
          <w:rStyle w:val="FootnoteReference"/>
        </w:rPr>
        <w:footnoteRef/>
      </w:r>
      <w:r>
        <w:t xml:space="preserve"> </w:t>
      </w:r>
      <w:r w:rsidRPr="005166C7">
        <w:rPr>
          <w:rFonts w:cs="Times New Roman"/>
        </w:rPr>
        <w:t>Article 89, 1996 Law</w:t>
      </w:r>
    </w:p>
  </w:footnote>
  <w:footnote w:id="43">
    <w:p w14:paraId="2C3D7304" w14:textId="77777777" w:rsidR="002467C5" w:rsidRPr="005166C7" w:rsidRDefault="002467C5" w:rsidP="005166C7">
      <w:pPr>
        <w:pStyle w:val="FootnoteText"/>
      </w:pPr>
      <w:r>
        <w:rPr>
          <w:rStyle w:val="FootnoteReference"/>
        </w:rPr>
        <w:footnoteRef/>
      </w:r>
      <w:r>
        <w:t xml:space="preserve"> </w:t>
      </w:r>
      <w:r w:rsidRPr="005166C7">
        <w:t>Article 37(2), 1996 Law</w:t>
      </w:r>
    </w:p>
  </w:footnote>
  <w:footnote w:id="44">
    <w:p w14:paraId="4C722157" w14:textId="77777777" w:rsidR="002467C5" w:rsidRDefault="002467C5" w:rsidP="002467C5">
      <w:pPr>
        <w:pStyle w:val="FootnoteText"/>
      </w:pPr>
      <w:r>
        <w:rPr>
          <w:rStyle w:val="FootnoteReference"/>
        </w:rPr>
        <w:footnoteRef/>
      </w:r>
      <w:r>
        <w:t xml:space="preserve"> </w:t>
      </w:r>
      <w:r w:rsidRPr="005166C7">
        <w:rPr>
          <w:rFonts w:cs="Times New Roman"/>
        </w:rPr>
        <w:t>Article 96, 1996 Law</w:t>
      </w:r>
    </w:p>
  </w:footnote>
  <w:footnote w:id="45">
    <w:p w14:paraId="5175EBFC" w14:textId="77777777" w:rsidR="002467C5" w:rsidRDefault="002467C5" w:rsidP="002467C5">
      <w:pPr>
        <w:pStyle w:val="FootnoteText"/>
      </w:pPr>
      <w:r>
        <w:rPr>
          <w:rStyle w:val="FootnoteReference"/>
        </w:rPr>
        <w:footnoteRef/>
      </w:r>
      <w:r>
        <w:t xml:space="preserve"> </w:t>
      </w:r>
      <w:r w:rsidRPr="005166C7">
        <w:rPr>
          <w:rFonts w:cs="Times New Roman"/>
        </w:rPr>
        <w:t>Article 96, 1996 Law</w:t>
      </w:r>
    </w:p>
  </w:footnote>
  <w:footnote w:id="46">
    <w:p w14:paraId="7E8E9967" w14:textId="77777777" w:rsidR="002467C5" w:rsidRDefault="002467C5" w:rsidP="002467C5">
      <w:pPr>
        <w:pStyle w:val="FootnoteText"/>
      </w:pPr>
      <w:r>
        <w:rPr>
          <w:rStyle w:val="FootnoteReference"/>
        </w:rPr>
        <w:footnoteRef/>
      </w:r>
      <w:r>
        <w:t xml:space="preserve"> </w:t>
      </w:r>
      <w:r w:rsidRPr="005166C7">
        <w:rPr>
          <w:rFonts w:cs="Times New Roman"/>
        </w:rPr>
        <w:t>Articles 91(4) and 96(1), 1999 Amendments to the 1996 Law</w:t>
      </w:r>
    </w:p>
  </w:footnote>
  <w:footnote w:id="47">
    <w:p w14:paraId="7D11B676" w14:textId="77777777" w:rsidR="002467C5" w:rsidRPr="00676DE7" w:rsidRDefault="002467C5" w:rsidP="002467C5">
      <w:pPr>
        <w:rPr>
          <w:sz w:val="20"/>
          <w:szCs w:val="20"/>
        </w:rPr>
      </w:pPr>
      <w:r w:rsidRPr="00676DE7">
        <w:rPr>
          <w:rStyle w:val="FootnoteReference"/>
          <w:sz w:val="20"/>
          <w:szCs w:val="20"/>
        </w:rPr>
        <w:footnoteRef/>
      </w:r>
      <w:r w:rsidRPr="005166C7">
        <w:rPr>
          <w:rFonts w:ascii="Times New Roman" w:hAnsi="Times New Roman" w:cs="Times New Roman"/>
          <w:sz w:val="20"/>
          <w:szCs w:val="20"/>
          <w:lang w:val="en-GB" w:eastAsia="nl-BE"/>
        </w:rPr>
        <w:t>Article 37(2), 2000 Law</w:t>
      </w:r>
    </w:p>
  </w:footnote>
  <w:footnote w:id="48">
    <w:p w14:paraId="2B91C7E7" w14:textId="77777777" w:rsidR="002467C5" w:rsidRDefault="002467C5" w:rsidP="002467C5">
      <w:pPr>
        <w:pStyle w:val="FootnoteText"/>
      </w:pPr>
      <w:r>
        <w:rPr>
          <w:rStyle w:val="FootnoteReference"/>
        </w:rPr>
        <w:footnoteRef/>
      </w:r>
      <w:r>
        <w:t xml:space="preserve"> </w:t>
      </w:r>
      <w:r w:rsidRPr="005166C7">
        <w:rPr>
          <w:rFonts w:cs="Times New Roman"/>
        </w:rPr>
        <w:t>Article 88(3), 2000 Law</w:t>
      </w:r>
    </w:p>
  </w:footnote>
  <w:footnote w:id="49">
    <w:p w14:paraId="62133CE3" w14:textId="77777777" w:rsidR="002467C5" w:rsidRDefault="002467C5" w:rsidP="002467C5">
      <w:pPr>
        <w:pStyle w:val="FootnoteText"/>
      </w:pPr>
      <w:r>
        <w:rPr>
          <w:rStyle w:val="FootnoteReference"/>
        </w:rPr>
        <w:footnoteRef/>
      </w:r>
      <w:r>
        <w:t xml:space="preserve"> </w:t>
      </w:r>
      <w:r w:rsidRPr="005166C7">
        <w:rPr>
          <w:rFonts w:cs="Times New Roman"/>
        </w:rPr>
        <w:t>Articles 58(4); 66(3); 2000 Law</w:t>
      </w:r>
    </w:p>
  </w:footnote>
  <w:footnote w:id="50">
    <w:p w14:paraId="1713BBD7" w14:textId="77777777" w:rsidR="002467C5" w:rsidRDefault="002467C5" w:rsidP="002467C5">
      <w:pPr>
        <w:pStyle w:val="FootnoteText"/>
      </w:pPr>
      <w:r>
        <w:rPr>
          <w:rStyle w:val="FootnoteReference"/>
        </w:rPr>
        <w:footnoteRef/>
      </w:r>
      <w:r>
        <w:t xml:space="preserve"> </w:t>
      </w:r>
      <w:r w:rsidRPr="005166C7">
        <w:rPr>
          <w:rFonts w:cs="Times New Roman"/>
        </w:rPr>
        <w:t>Article 89(8), 2000 Law</w:t>
      </w:r>
    </w:p>
  </w:footnote>
  <w:footnote w:id="51">
    <w:p w14:paraId="6B19E5BE" w14:textId="77777777" w:rsidR="002467C5" w:rsidRDefault="002467C5" w:rsidP="002467C5">
      <w:pPr>
        <w:pStyle w:val="FootnoteText"/>
      </w:pPr>
      <w:r>
        <w:rPr>
          <w:rStyle w:val="FootnoteReference"/>
        </w:rPr>
        <w:footnoteRef/>
      </w:r>
      <w:r>
        <w:t xml:space="preserve"> </w:t>
      </w:r>
      <w:r w:rsidRPr="005166C7">
        <w:rPr>
          <w:rFonts w:cs="Times New Roman"/>
        </w:rPr>
        <w:t>Article 90(3), 2000 Law</w:t>
      </w:r>
    </w:p>
  </w:footnote>
  <w:footnote w:id="52">
    <w:p w14:paraId="5B8FA488" w14:textId="77777777" w:rsidR="002467C5" w:rsidRPr="0061154D" w:rsidRDefault="002467C5" w:rsidP="002467C5">
      <w:pPr>
        <w:pStyle w:val="FootnoteText"/>
      </w:pPr>
      <w:r>
        <w:rPr>
          <w:rStyle w:val="FootnoteReference"/>
        </w:rPr>
        <w:footnoteRef/>
      </w:r>
      <w:r>
        <w:t xml:space="preserve"> </w:t>
      </w:r>
      <w:r w:rsidRPr="005166C7">
        <w:rPr>
          <w:rFonts w:cs="Times New Roman"/>
        </w:rPr>
        <w:t xml:space="preserve">Lithuania. Central Electoral Commission </w:t>
      </w:r>
      <w:hyperlink r:id="rId1" w:history="1">
        <w:r w:rsidRPr="005166C7">
          <w:rPr>
            <w:rFonts w:cs="Times New Roman"/>
          </w:rPr>
          <w:t>http://www3.lrs.lt/n/rinkimai/20001008/rdpba.htm-654.htm</w:t>
        </w:r>
      </w:hyperlink>
      <w:r>
        <w:t xml:space="preserve"> </w:t>
      </w:r>
    </w:p>
  </w:footnote>
  <w:footnote w:id="53">
    <w:p w14:paraId="30A7CEA6" w14:textId="77777777" w:rsidR="002467C5" w:rsidRPr="005166C7" w:rsidRDefault="002467C5" w:rsidP="002467C5">
      <w:pPr>
        <w:pStyle w:val="FootnoteText"/>
        <w:rPr>
          <w:rFonts w:cs="Times New Roman"/>
        </w:rPr>
      </w:pPr>
      <w:r>
        <w:rPr>
          <w:rStyle w:val="FootnoteReference"/>
        </w:rPr>
        <w:footnoteRef/>
      </w:r>
      <w:r>
        <w:t xml:space="preserve"> </w:t>
      </w:r>
      <w:r w:rsidRPr="005166C7">
        <w:rPr>
          <w:rFonts w:cs="Times New Roman"/>
        </w:rPr>
        <w:t>Lithuania</w:t>
      </w:r>
      <w:r>
        <w:t xml:space="preserve">. </w:t>
      </w:r>
      <w:r w:rsidRPr="005166C7">
        <w:rPr>
          <w:rFonts w:cs="Times New Roman"/>
        </w:rPr>
        <w:t xml:space="preserve">Central Electoral Commission </w:t>
      </w:r>
      <w:hyperlink r:id="rId2" w:history="1">
        <w:r w:rsidRPr="005166C7">
          <w:rPr>
            <w:rFonts w:cs="Times New Roman"/>
          </w:rPr>
          <w:t>http://www3.lrs.lt/n/rinkimai/20001008/kandparta.htm-654.htm</w:t>
        </w:r>
      </w:hyperlink>
      <w:r w:rsidRPr="005166C7">
        <w:rPr>
          <w:rFonts w:cs="Times New Roman"/>
        </w:rPr>
        <w:t xml:space="preserve"> </w:t>
      </w:r>
    </w:p>
  </w:footnote>
  <w:footnote w:id="54">
    <w:p w14:paraId="30AF7698" w14:textId="77777777" w:rsidR="002467C5" w:rsidRDefault="002467C5" w:rsidP="002467C5">
      <w:pPr>
        <w:pStyle w:val="FootnoteText"/>
      </w:pPr>
      <w:r>
        <w:rPr>
          <w:rStyle w:val="FootnoteReference"/>
        </w:rPr>
        <w:footnoteRef/>
      </w:r>
      <w:r>
        <w:t xml:space="preserve"> </w:t>
      </w:r>
      <w:r w:rsidRPr="005166C7">
        <w:rPr>
          <w:rFonts w:cs="Times New Roman"/>
        </w:rPr>
        <w:t>Article 88(4), 2000 Law</w:t>
      </w:r>
    </w:p>
  </w:footnote>
  <w:footnote w:id="55">
    <w:p w14:paraId="2726B4E8" w14:textId="77777777" w:rsidR="005166C7" w:rsidRDefault="005166C7" w:rsidP="005166C7">
      <w:pPr>
        <w:pStyle w:val="FootnoteText"/>
      </w:pPr>
      <w:r>
        <w:rPr>
          <w:rStyle w:val="FootnoteReference"/>
        </w:rPr>
        <w:footnoteRef/>
      </w:r>
      <w:r>
        <w:t xml:space="preserve"> </w:t>
      </w:r>
      <w:r w:rsidRPr="005166C7">
        <w:rPr>
          <w:rFonts w:cs="Times New Roman"/>
        </w:rPr>
        <w:t>Article 88(2), July 2004 Amendments (No. 2374) to the 2000 Law</w:t>
      </w:r>
    </w:p>
  </w:footnote>
  <w:footnote w:id="56">
    <w:p w14:paraId="12F6F04A" w14:textId="77777777" w:rsidR="005166C7" w:rsidRPr="00465E61" w:rsidRDefault="005166C7" w:rsidP="005166C7">
      <w:pPr>
        <w:pStyle w:val="FootnoteText"/>
        <w:rPr>
          <w:b/>
        </w:rPr>
      </w:pPr>
      <w:r>
        <w:rPr>
          <w:rStyle w:val="FootnoteReference"/>
        </w:rPr>
        <w:footnoteRef/>
      </w:r>
      <w:r>
        <w:t xml:space="preserve"> </w:t>
      </w:r>
      <w:r w:rsidRPr="005166C7">
        <w:rPr>
          <w:rFonts w:cs="Times New Roman"/>
        </w:rPr>
        <w:t>Article 88(3), July 2004 Amendments (No. 2374) to the 2000 Law</w:t>
      </w:r>
    </w:p>
  </w:footnote>
  <w:footnote w:id="57">
    <w:p w14:paraId="0729DA54" w14:textId="77777777" w:rsidR="005166C7" w:rsidRDefault="005166C7" w:rsidP="005166C7">
      <w:pPr>
        <w:pStyle w:val="FootnoteText"/>
      </w:pPr>
      <w:r>
        <w:rPr>
          <w:rStyle w:val="FootnoteReference"/>
        </w:rPr>
        <w:footnoteRef/>
      </w:r>
      <w:r>
        <w:t xml:space="preserve"> </w:t>
      </w:r>
      <w:r w:rsidRPr="005166C7">
        <w:rPr>
          <w:rFonts w:cs="Times New Roman"/>
        </w:rPr>
        <w:t>Article 90(3) December 2009 Amendments to the 2000 Law</w:t>
      </w:r>
    </w:p>
  </w:footnote>
  <w:footnote w:id="58">
    <w:p w14:paraId="6BA976F8" w14:textId="77777777" w:rsidR="005166C7" w:rsidRDefault="005166C7" w:rsidP="005166C7">
      <w:pPr>
        <w:pStyle w:val="FootnoteText"/>
      </w:pPr>
      <w:r>
        <w:rPr>
          <w:rStyle w:val="FootnoteReference"/>
        </w:rPr>
        <w:footnoteRef/>
      </w:r>
      <w:r>
        <w:t xml:space="preserve"> </w:t>
      </w:r>
      <w:r w:rsidRPr="005166C7">
        <w:rPr>
          <w:rFonts w:cs="Times New Roman"/>
        </w:rPr>
        <w:t>Article 89(8) December 2009 Amendments to the 2000 Law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126A5" w:rsidRDefault="005126A5">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0E034E88"/>
    <w:multiLevelType w:val="multilevel"/>
    <w:tmpl w:val="EBAE1C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2D805086"/>
    <w:multiLevelType w:val="hybridMultilevel"/>
    <w:tmpl w:val="3328E7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6">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6"/>
  </w:num>
  <w:num w:numId="2">
    <w:abstractNumId w:val="3"/>
  </w:num>
  <w:num w:numId="3">
    <w:abstractNumId w:val="8"/>
  </w:num>
  <w:num w:numId="4">
    <w:abstractNumId w:val="0"/>
  </w:num>
  <w:num w:numId="5">
    <w:abstractNumId w:val="5"/>
  </w:num>
  <w:num w:numId="6">
    <w:abstractNumId w:val="7"/>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34F8"/>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467C5"/>
    <w:rsid w:val="00256096"/>
    <w:rsid w:val="00260240"/>
    <w:rsid w:val="00260328"/>
    <w:rsid w:val="0027144E"/>
    <w:rsid w:val="0028075B"/>
    <w:rsid w:val="0028348C"/>
    <w:rsid w:val="002837B0"/>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808F4"/>
    <w:rsid w:val="00392007"/>
    <w:rsid w:val="00392880"/>
    <w:rsid w:val="003A3A69"/>
    <w:rsid w:val="003A4077"/>
    <w:rsid w:val="003B62E1"/>
    <w:rsid w:val="003C2A82"/>
    <w:rsid w:val="003D287A"/>
    <w:rsid w:val="003F05F2"/>
    <w:rsid w:val="003F7E26"/>
    <w:rsid w:val="00423587"/>
    <w:rsid w:val="004237C3"/>
    <w:rsid w:val="0042487F"/>
    <w:rsid w:val="00435243"/>
    <w:rsid w:val="00444A91"/>
    <w:rsid w:val="00445D0E"/>
    <w:rsid w:val="00452432"/>
    <w:rsid w:val="00463AFA"/>
    <w:rsid w:val="004648CB"/>
    <w:rsid w:val="00466E9F"/>
    <w:rsid w:val="00472016"/>
    <w:rsid w:val="004947FF"/>
    <w:rsid w:val="004B4631"/>
    <w:rsid w:val="004D6244"/>
    <w:rsid w:val="004D6645"/>
    <w:rsid w:val="00500A29"/>
    <w:rsid w:val="00504C2F"/>
    <w:rsid w:val="005126A5"/>
    <w:rsid w:val="005166C7"/>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797D"/>
    <w:rsid w:val="007D2AA7"/>
    <w:rsid w:val="007F5BB5"/>
    <w:rsid w:val="008020EF"/>
    <w:rsid w:val="00823828"/>
    <w:rsid w:val="00824739"/>
    <w:rsid w:val="00824B26"/>
    <w:rsid w:val="008267FC"/>
    <w:rsid w:val="00827F7B"/>
    <w:rsid w:val="00850F3C"/>
    <w:rsid w:val="00851EF3"/>
    <w:rsid w:val="0087388B"/>
    <w:rsid w:val="00874956"/>
    <w:rsid w:val="00890480"/>
    <w:rsid w:val="0089575A"/>
    <w:rsid w:val="008B0507"/>
    <w:rsid w:val="008D1C1E"/>
    <w:rsid w:val="008D3B02"/>
    <w:rsid w:val="008D6763"/>
    <w:rsid w:val="008D772E"/>
    <w:rsid w:val="008E0298"/>
    <w:rsid w:val="008E1D27"/>
    <w:rsid w:val="008F2F30"/>
    <w:rsid w:val="00931973"/>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0BE"/>
    <w:rsid w:val="009E4239"/>
    <w:rsid w:val="009F2563"/>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412BB"/>
    <w:rsid w:val="00D541DA"/>
    <w:rsid w:val="00D55B4D"/>
    <w:rsid w:val="00D62AE2"/>
    <w:rsid w:val="00D713FB"/>
    <w:rsid w:val="00D7203F"/>
    <w:rsid w:val="00D83975"/>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2906"/>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2AE1"/>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5166C7"/>
    <w:pPr>
      <w:spacing w:after="0" w:line="240" w:lineRule="auto"/>
    </w:pPr>
    <w:rPr>
      <w:rFonts w:ascii="Times New Roman" w:hAnsi="Times New Roman"/>
      <w:sz w:val="20"/>
      <w:szCs w:val="20"/>
      <w:lang w:val="en-GB" w:eastAsia="nl-BE"/>
    </w:rPr>
  </w:style>
  <w:style w:type="character" w:customStyle="1" w:styleId="FootnoteTextChar">
    <w:name w:val="Footnote Text Char"/>
    <w:basedOn w:val="DefaultParagraphFont"/>
    <w:link w:val="FootnoteText"/>
    <w:semiHidden/>
    <w:locked/>
    <w:rsid w:val="005166C7"/>
    <w:rPr>
      <w:rFonts w:cs="Calibri"/>
      <w:sz w:val="20"/>
      <w:szCs w:val="20"/>
      <w:lang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link w:val="NoSpacingChar"/>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NoSpacingChar">
    <w:name w:val="No Spacing Char"/>
    <w:basedOn w:val="DefaultParagraphFont"/>
    <w:link w:val="NoSpacing"/>
    <w:rsid w:val="002467C5"/>
    <w:rPr>
      <w:rFonts w:ascii="Calibri" w:eastAsia="Calibri" w:hAnsi="Calibri"/>
      <w:lang w:eastAsia="en-US"/>
    </w:rPr>
  </w:style>
  <w:style w:type="paragraph" w:customStyle="1" w:styleId="statymopavad">
    <w:name w:val="statymopavad"/>
    <w:basedOn w:val="Normal"/>
    <w:rsid w:val="002467C5"/>
    <w:pPr>
      <w:spacing w:before="100" w:beforeAutospacing="1" w:after="100" w:afterAutospacing="1"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semiHidden/>
    <w:rsid w:val="005166C7"/>
    <w:pPr>
      <w:spacing w:after="0" w:line="240" w:lineRule="auto"/>
    </w:pPr>
    <w:rPr>
      <w:rFonts w:ascii="Times New Roman" w:hAnsi="Times New Roman"/>
      <w:sz w:val="20"/>
      <w:szCs w:val="20"/>
      <w:lang w:val="en-GB" w:eastAsia="nl-BE"/>
    </w:rPr>
  </w:style>
  <w:style w:type="character" w:customStyle="1" w:styleId="FootnoteTextChar">
    <w:name w:val="Footnote Text Char"/>
    <w:basedOn w:val="DefaultParagraphFont"/>
    <w:link w:val="FootnoteText"/>
    <w:semiHidden/>
    <w:locked/>
    <w:rsid w:val="005166C7"/>
    <w:rPr>
      <w:rFonts w:cs="Calibri"/>
      <w:sz w:val="20"/>
      <w:szCs w:val="20"/>
      <w:lang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link w:val="NoSpacingChar"/>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NoSpacingChar">
    <w:name w:val="No Spacing Char"/>
    <w:basedOn w:val="DefaultParagraphFont"/>
    <w:link w:val="NoSpacing"/>
    <w:rsid w:val="002467C5"/>
    <w:rPr>
      <w:rFonts w:ascii="Calibri" w:eastAsia="Calibri" w:hAnsi="Calibri"/>
      <w:lang w:eastAsia="en-US"/>
    </w:rPr>
  </w:style>
  <w:style w:type="paragraph" w:customStyle="1" w:styleId="statymopavad">
    <w:name w:val="statymopavad"/>
    <w:basedOn w:val="Normal"/>
    <w:rsid w:val="002467C5"/>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04575">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3.lrs.lt/pls/inter3/dokpaieska.showdoc_l?p_id=1641" TargetMode="External"/><Relationship Id="rId26" Type="http://schemas.openxmlformats.org/officeDocument/2006/relationships/hyperlink" Target="http://www3.lrs.lt/pls/inter3/dokpaieska.showdoc_l?p_id=105528" TargetMode="External"/><Relationship Id="rId39" Type="http://schemas.openxmlformats.org/officeDocument/2006/relationships/hyperlink" Target="http://www3.lrs.lt/pls/inter2/dokpaieska.showdoc_l?p_id=240789" TargetMode="External"/><Relationship Id="rId3" Type="http://schemas.openxmlformats.org/officeDocument/2006/relationships/styles" Target="styles.xml"/><Relationship Id="rId21" Type="http://schemas.openxmlformats.org/officeDocument/2006/relationships/hyperlink" Target="http://www3.lrs.lt/pls/inter2/dokpaieska.showdoc_l?p_id=15188" TargetMode="External"/><Relationship Id="rId34" Type="http://schemas.openxmlformats.org/officeDocument/2006/relationships/hyperlink" Target="http://www3.lrs.lt/pls/inter2/dokpaieska.showdoc_l?p_id=224258" TargetMode="External"/><Relationship Id="rId42" Type="http://schemas.openxmlformats.org/officeDocument/2006/relationships/hyperlink" Target="http://www3.lrs.lt/pls/inter3/dokpaieska.showdoc_l?p_id=341988" TargetMode="External"/><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3.lrs.lt/pls/inter3/dokpaieska.showdoc_bin?p_id=1536" TargetMode="External"/><Relationship Id="rId25" Type="http://schemas.openxmlformats.org/officeDocument/2006/relationships/hyperlink" Target="http://www3.lrs.lt/pls/inter3/dokpaieska.showdoc_l?p_id=87631" TargetMode="External"/><Relationship Id="rId33" Type="http://schemas.openxmlformats.org/officeDocument/2006/relationships/hyperlink" Target="http://www3.lrs.lt/pls/inter2/dokpaieska.showdoc_l?p_id=209652" TargetMode="External"/><Relationship Id="rId38" Type="http://schemas.openxmlformats.org/officeDocument/2006/relationships/hyperlink" Target="http://www3.lrs.lt/pls/inter3/dokpaieska.showdoc_l?p_id=240423" TargetMode="External"/><Relationship Id="rId46" Type="http://schemas.openxmlformats.org/officeDocument/2006/relationships/hyperlink" Target="http://www3.lrs.lt/pls/inter2/dokpaieska.showdoc_bin?p_id=389912"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3.lrs.lt/pls/inter3/dokpaieska.showdoc_l?p_id=6007" TargetMode="External"/><Relationship Id="rId29" Type="http://schemas.openxmlformats.org/officeDocument/2006/relationships/hyperlink" Target="http://www3.lrs.lt/pls/inter2/dokpaieska.showdoc_l?p_id=124109" TargetMode="External"/><Relationship Id="rId41" Type="http://schemas.openxmlformats.org/officeDocument/2006/relationships/hyperlink" Target="http://www3.lrs.lt/pls/inter3/dokpaieska.showdoc_l?p_id=3188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3.lrs.lt/pls/inter3/dokpaieska.showdoc_l?p_id=74477" TargetMode="External"/><Relationship Id="rId32" Type="http://schemas.openxmlformats.org/officeDocument/2006/relationships/hyperlink" Target="http://www3.lrs.lt/pls/inter2/dokpaieska.showdoc_l?p_id=187187" TargetMode="External"/><Relationship Id="rId37" Type="http://schemas.openxmlformats.org/officeDocument/2006/relationships/hyperlink" Target="http://www3.lrs.lt/pls/inter2/dokpaieska.showdoc_l?p_id=238640" TargetMode="External"/><Relationship Id="rId40" Type="http://schemas.openxmlformats.org/officeDocument/2006/relationships/hyperlink" Target="http://www3.lrs.lt/pls/inter2/dokpaieska.showdoc_l?p_id=266753" TargetMode="External"/><Relationship Id="rId45" Type="http://schemas.openxmlformats.org/officeDocument/2006/relationships/hyperlink" Target="http://www3.lrs.lt/pls/inter3/dokpaieska.showdoc_l?p_id=372783"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3.lrs.lt/pls/inter3/dokpaieska.showdoc_l?p_id=44574" TargetMode="External"/><Relationship Id="rId28" Type="http://schemas.openxmlformats.org/officeDocument/2006/relationships/hyperlink" Target="http://www3.lrs.lt/pls/inter2/dokpaieska.showdoc_l?p_id=110341" TargetMode="External"/><Relationship Id="rId36" Type="http://schemas.openxmlformats.org/officeDocument/2006/relationships/hyperlink" Target="http://www3.lrs.lt/pls/inter2/dokpaieska.showdoc_l?p_id=238275"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3.lrs.lt/pls/inter3/dokpaieska.showdoc_l?p_id=6077" TargetMode="External"/><Relationship Id="rId31" Type="http://schemas.openxmlformats.org/officeDocument/2006/relationships/hyperlink" Target="http://www3.lrs.lt/pls/inter2/dokpaieska.showdoc_l?p_id=170275" TargetMode="External"/><Relationship Id="rId44" Type="http://schemas.openxmlformats.org/officeDocument/2006/relationships/hyperlink" Target="http://www3.lrs.lt/pls/inter3/dokpaieska.showdoc_bin?p_id=36587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3.lrs.lt/pls/inter3/dokpaieska.showdoc_l?p_id=29196" TargetMode="External"/><Relationship Id="rId27" Type="http://schemas.openxmlformats.org/officeDocument/2006/relationships/hyperlink" Target="http://www3.lrs.lt/pls/inter3/dokpaieska.showdoc_l?p_id=107747" TargetMode="External"/><Relationship Id="rId30" Type="http://schemas.openxmlformats.org/officeDocument/2006/relationships/hyperlink" Target="http://www3.lrs.lt/pls/inter2/dokpaieska.showdoc_l?p_id=131422" TargetMode="External"/><Relationship Id="rId35" Type="http://schemas.openxmlformats.org/officeDocument/2006/relationships/hyperlink" Target="http://www3.lrs.lt/pls/inter3/dokpaieska.showdoc_l?p_id=233795" TargetMode="External"/><Relationship Id="rId43" Type="http://schemas.openxmlformats.org/officeDocument/2006/relationships/hyperlink" Target="http://www3.lrs.lt/pls/inter3/dokpaieska.showdoc_l?p_id=362021"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3.lrs.lt/n/rinkimai/20001008/kandparta.htm-654.htm" TargetMode="External"/><Relationship Id="rId1" Type="http://schemas.openxmlformats.org/officeDocument/2006/relationships/hyperlink" Target="http://www3.lrs.lt/n/rinkimai/20001008/rdpba.htm-654.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86D510A-511B-4460-860F-674F98C0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3864</Words>
  <Characters>22028</Characters>
  <Application>Microsoft Office Word</Application>
  <DocSecurity>0</DocSecurity>
  <Lines>183</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2012-09-29T20:07:00Z</dcterms:created>
  <dcterms:modified xsi:type="dcterms:W3CDTF">2012-09-29T20:07:00Z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